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insurance websites that greet visitors and guide them to quotes, claims, and policy help.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Show it as the default greeting the moment a new visitor opens the chat on your main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[company]! I am [bot name], your virtual assistant. Are you here to [primary intent], compare [coverage type] options, or something else today? I can point you in the right direction in seconds.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 am [bot name]. Tell me what you need and I will connect you with the right coverage or a licensed agent.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Great to see you at [company]. I am [bot name], and I am happy to help you explore [coverage type] or start a quick quote whenever you are ready.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the top reason people visit this page.</w:t>
      </w:r>
    </w:p>
    <w:p>
      <w:pPr>
        <w:spacing w:after="120"/>
      </w:pPr>
      <w:r>
        <w:rPr>
          <w:sz w:val="22"/>
          <w:szCs w:val="22"/>
        </w:rPr>
        <w:t xml:space="preserve">•  Mention [response time] so visitors know when a real agent can follow up.</w:t>
      </w:r>
    </w:p>
    <w:p>
      <w:pPr>
        <w:spacing w:after="120"/>
      </w:pPr>
      <w:r>
        <w:rPr>
          <w:sz w:val="22"/>
          <w:szCs w:val="22"/>
        </w:rPr>
        <w:t xml:space="preserve">•  Keep it to two short sentences so it feels human, not scripted.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warmly, names a clear next step, and signals that a licensed human is close by, so visitors feel guided instead of sold to and stay engaged.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 it when your widget recognizes a returning session or an incomplete quote.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[company]! I am [bot name]. Want to pick up your [saved quote], review your [policy area] options, or ask something new? I can jump right back in with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 at [company]. I am [bot name] and I can reopen your [saved quote] or connect you with [agent name] in a moment.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Hello again, and welcome back to [company]. I am [bot name]. Whenever you are ready, we can finish your [policy area] details or answer any question you left off on.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Pull [saved quote] details from the visitor session so the return feels seamless.</w:t>
      </w:r>
    </w:p>
    <w:p>
      <w:pPr>
        <w:spacing w:after="120"/>
      </w:pPr>
      <w:r>
        <w:rPr>
          <w:sz w:val="22"/>
          <w:szCs w:val="22"/>
        </w:rPr>
        <w:t xml:space="preserve">•  Offer [agent name] by name to build trust with a familiar contact.</w:t>
      </w:r>
    </w:p>
    <w:p>
      <w:pPr>
        <w:spacing w:after="120"/>
      </w:pPr>
      <w:r>
        <w:rPr>
          <w:sz w:val="22"/>
          <w:szCs w:val="22"/>
        </w:rPr>
        <w:t xml:space="preserve">•  Keep the tone friendly so returning visitors feel remembered, not tracked.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recognizes the visitor, removes the friction of starting over, and offers both self-service and a human handoff, so people who almost converted last time have an easy reason to continue.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Switch to this message automatically outside your staffed business hours.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visiting [company]! I am [bot name], and our licensed agents are offline right now. Our team is here [business hours], but leave your details on the [callback form] and we will reach out.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We are away at the moment. Share your question through the [callback form] and an agent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Hi, you have reached [company] after hours. I am [bot name]. I can still answer common questions now, or take your info so a real agent follows up during [business hours].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[business hours] to match your actual staffed times across time zones.</w:t>
      </w:r>
    </w:p>
    <w:p>
      <w:pPr>
        <w:spacing w:after="120"/>
      </w:pPr>
      <w:r>
        <w:rPr>
          <w:sz w:val="22"/>
          <w:szCs w:val="22"/>
        </w:rPr>
        <w:t xml:space="preserve">•  Confirm [response time] you can realistically honor so trust is never broken.</w:t>
      </w:r>
    </w:p>
    <w:p>
      <w:pPr>
        <w:spacing w:after="120"/>
      </w:pPr>
      <w:r>
        <w:rPr>
          <w:sz w:val="22"/>
          <w:szCs w:val="22"/>
        </w:rPr>
        <w:t xml:space="preserve">•  Reassure visitors their message is saved, not lost, before they leave.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sets clear expectations when nobody is available, captures the lead instead of losing it, and promises a concrete follow-up, so after-hours visitors still feel taken care of.</w:t>
      </w:r>
    </w:p>
    <w:p>
      <w:pPr>
        <w:spacing w:before="220" w:after="60"/>
      </w:pPr>
      <w:r>
        <w:rPr>
          <w:b/>
          <w:sz w:val="28"/>
          <w:szCs w:val="28"/>
        </w:rPr>
        <w:t xml:space="preserve">Get a quote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on product or pricing pages where buying intent is high.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[company]! I am [bot name]. Ready for a quick [coverage type] quote? Tap [quote start] and I will walk you through it, or ask me anything about pricing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[company]! I am [bot name]. I can start your [coverage type] quote in minutes once I have [info needed].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Great to have you at [company]. I am [bot name], and getting a [coverage type] quote is simple. Share [info needed] whenever you are ready and I will do the rest.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[coverage type] to the product featured on the current landing page.</w:t>
      </w:r>
    </w:p>
    <w:p>
      <w:pPr>
        <w:spacing w:after="120"/>
      </w:pPr>
      <w:r>
        <w:rPr>
          <w:sz w:val="22"/>
          <w:szCs w:val="22"/>
        </w:rPr>
        <w:t xml:space="preserve">•  List [info needed] up front so visitors know it only takes a minute.</w:t>
      </w:r>
    </w:p>
    <w:p>
      <w:pPr>
        <w:spacing w:after="120"/>
      </w:pPr>
      <w:r>
        <w:rPr>
          <w:sz w:val="22"/>
          <w:szCs w:val="22"/>
        </w:rPr>
        <w:t xml:space="preserve">•  Point clearly to [quote start] so the next action is never in doubt.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turns interest into a quote by naming the exact product, lowering effort, and showing how little information is required, so more visitors begin a quote instead of hesitating.</w:t>
      </w:r>
    </w:p>
    <w:p>
      <w:pPr>
        <w:spacing w:before="220" w:after="60"/>
      </w:pPr>
      <w:r>
        <w:rPr>
          <w:b/>
          <w:sz w:val="28"/>
          <w:szCs w:val="28"/>
        </w:rPr>
        <w:t xml:space="preserve">File or track a claim</w:t>
      </w:r>
    </w:p>
    <w:p>
      <w:pPr>
        <w:spacing w:after="120"/>
      </w:pPr>
      <w:r>
        <w:rPr>
          <w:i/>
          <w:sz w:val="20"/>
          <w:szCs w:val="20"/>
        </w:rPr>
        <w:t xml:space="preserve">When to use: Surface it on claims and support pages or when a visitor mentions a loss.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[company]! I am [bot name]. Need to file a new claim or check one already open? Use [claim start] to begin, or share your [claim number] and I will look up the status.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 from [company]! I am [bot name]. Tell me if this is a new claim or an update, and I will guide you step by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So sorry you are dealing with this. I am [bot name] at [company], and I can help you start a claim or track your [claim number] right now, calmly and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Link [claim start] directly to your first notice of loss form.</w:t>
      </w:r>
    </w:p>
    <w:p>
      <w:pPr>
        <w:spacing w:after="120"/>
      </w:pPr>
      <w:r>
        <w:rPr>
          <w:sz w:val="22"/>
          <w:szCs w:val="22"/>
        </w:rPr>
        <w:t xml:space="preserve">•  Show [claims line] for emergencies so urgent situations reach a person fast.</w:t>
      </w:r>
    </w:p>
    <w:p>
      <w:pPr>
        <w:spacing w:after="120"/>
      </w:pPr>
      <w:r>
        <w:rPr>
          <w:sz w:val="22"/>
          <w:szCs w:val="22"/>
        </w:rPr>
        <w:t xml:space="preserve">•  Keep the tone calm and reassuring, since claimants are often stressed.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meets a stressed visitor with empathy, offers a clear path for both new and existing claims, and provides an urgent phone option, so people get help without added frustration.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 it after a visitor spends time on a coverage or pricing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Still comparing [coverage type] options? I am [bot name] from [company], and I can run a quick [offer] to see if you could be paying less. Want me to check for you?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Hi, it is [bot name] at [company]. Curious what you would pay for [coverage type]? Share your [contact field] and I will send a personalized estimate.</w:t>
      </w:r>
    </w:p>
    <w:p>
      <w:pPr>
        <w:spacing w:before="220" w:after="60"/>
      </w:pPr>
      <w:r>
        <w:rPr>
          <w:b/>
          <w:sz w:val="24"/>
          <w:szCs w:val="24"/>
        </w:rPr>
        <w:t xml:space="preserve">Warmer version</w:t>
      </w:r>
    </w:p>
    <w:p>
      <w:pPr>
        <w:spacing w:after="120"/>
      </w:pPr>
      <w:r>
        <w:rPr>
          <w:sz w:val="22"/>
          <w:szCs w:val="22"/>
        </w:rPr>
        <w:t xml:space="preserve">No pressure at all. I am [bot name] from [company]. If a [offer] sounds useful, I can prepare one now, or just answer any [coverage type] question you have.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Trigger this message after a visitor spends time on a [coverage type] page.</w:t>
      </w:r>
    </w:p>
    <w:p>
      <w:pPr>
        <w:spacing w:after="120"/>
      </w:pPr>
      <w:r>
        <w:rPr>
          <w:sz w:val="22"/>
          <w:szCs w:val="22"/>
        </w:rPr>
        <w:t xml:space="preserve">•  Make [offer] genuinely valuable so it feels helpful, not pushy.</w:t>
      </w:r>
    </w:p>
    <w:p>
      <w:pPr>
        <w:spacing w:after="120"/>
      </w:pPr>
      <w:r>
        <w:rPr>
          <w:sz w:val="22"/>
          <w:szCs w:val="22"/>
        </w:rPr>
        <w:t xml:space="preserve">•  Ask only for [contact field] you truly need to follow up.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reaches out at a moment of interest, leads with value instead of a hard sell, and asks for minimal information, so browsing visitors turn into qualified leads.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https://sem.chat/templates/chatbot-welcome-message-insurance</w:t>
      </w:r>
    </w:p>
    <w:sectPr>
      <w:pgSz w:w="12240" w:h="15840"/>
      <w:pgMar w:top="1440" w:right="1440" w:bottom="1440" w:left="1440"/>
    </w:sectPr>
  </w:body>
</w:document>
</file>