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Education Objection Handling Scripts</w:t>
      </w:r>
    </w:p>
    <w:p>
      <w:pPr>
        <w:spacing w:after="120"/>
      </w:pPr>
      <w:r>
        <w:rPr>
          <w:i/>
          <w:sz w:val="22"/>
          <w:szCs w:val="22"/>
        </w:rPr>
        <w:t xml:space="preserve">Six objection-handling scripts for schools, courses, and edtech: tuition and price, needing to ask a spouse or parent, bad timing, comparing programs, doubts about outcomes, and not sure it is for me.</w:t>
      </w:r>
    </w:p>
    <w:p>
      <w:pPr>
        <w:spacing w:before="220" w:after="60"/>
      </w:pPr>
      <w:r>
        <w:rPr>
          <w:b/>
          <w:sz w:val="28"/>
          <w:szCs w:val="28"/>
        </w:rPr>
        <w:t xml:space="preserve">The tuition is too expensive</w:t>
      </w:r>
    </w:p>
    <w:p>
      <w:pPr>
        <w:spacing w:after="120"/>
      </w:pPr>
      <w:r>
        <w:rPr>
          <w:i/>
          <w:sz w:val="20"/>
          <w:szCs w:val="20"/>
        </w:rPr>
        <w:t xml:space="preserve">When to use: Use it when price is raised as the reason to hesitate or walk away.</w:t>
      </w:r>
    </w:p>
    <w:p>
      <w:pPr>
        <w:spacing w:before="220" w:after="60"/>
      </w:pPr>
      <w:r>
        <w:rPr>
          <w:b/>
          <w:sz w:val="24"/>
          <w:szCs w:val="24"/>
        </w:rPr>
        <w:t xml:space="preserve">When to use</w:t>
      </w:r>
    </w:p>
    <w:p>
      <w:pPr>
        <w:spacing w:after="120"/>
      </w:pPr>
      <w:r>
        <w:rPr>
          <w:sz w:val="22"/>
          <w:szCs w:val="22"/>
        </w:rPr>
        <w:t xml:space="preserve">[name] says the tuition for the [program] is more than they can spend.</w:t>
      </w:r>
    </w:p>
    <w:p>
      <w:pPr>
        <w:spacing w:before="220" w:after="60"/>
      </w:pPr>
      <w:r>
        <w:rPr>
          <w:b/>
          <w:sz w:val="24"/>
          <w:szCs w:val="24"/>
        </w:rPr>
        <w:t xml:space="preserve">Script</w:t>
      </w:r>
    </w:p>
    <w:p>
      <w:pPr>
        <w:spacing w:after="120"/>
      </w:pPr>
      <w:r>
        <w:rPr>
          <w:sz w:val="22"/>
          <w:szCs w:val="22"/>
        </w:rPr>
        <w:t xml:space="preserve">I hear you, [name] -- it is a real amount of money, and I would never brush that off. Let me put it in context rather than just defend it.</w:t>
      </w:r>
    </w:p>
    <w:p>
      <w:pPr>
        <w:spacing w:after="120"/>
      </w:pPr>
      <w:r>
        <w:rPr>
          <w:sz w:val="22"/>
          <w:szCs w:val="22"/>
        </w:rPr>
        <w:t xml:space="preserve">The [program] is built to get you [outcome]. When you weigh the cost against what that outcome is worth over the next few years, the maths usually looks very different.</w:t>
      </w:r>
    </w:p>
    <w:p>
      <w:pPr>
        <w:spacing w:after="120"/>
      </w:pPr>
      <w:r>
        <w:rPr>
          <w:sz w:val="22"/>
          <w:szCs w:val="22"/>
        </w:rPr>
        <w:t xml:space="preserve">And you do not have to pay it all at once. We have [payment option], which makes it manageable month to month instead of one big number.</w:t>
      </w:r>
    </w:p>
    <w:p>
      <w:pPr>
        <w:spacing w:after="120"/>
      </w:pPr>
      <w:r>
        <w:rPr>
          <w:sz w:val="22"/>
          <w:szCs w:val="22"/>
        </w:rPr>
        <w:t xml:space="preserve">If cost is genuinely the only thing standing between you and enrolling, let us solve that together. What would need to be true on the money side for this to work for you?</w:t>
      </w:r>
    </w:p>
    <w:p>
      <w:pPr>
        <w:spacing w:before="220" w:after="60"/>
      </w:pPr>
      <w:r>
        <w:rPr>
          <w:b/>
          <w:sz w:val="28"/>
          <w:szCs w:val="28"/>
        </w:rPr>
        <w:t xml:space="preserve">I need to ask my spouse or parents</w:t>
      </w:r>
    </w:p>
    <w:p>
      <w:pPr>
        <w:spacing w:after="120"/>
      </w:pPr>
      <w:r>
        <w:rPr>
          <w:i/>
          <w:sz w:val="20"/>
          <w:szCs w:val="20"/>
        </w:rPr>
        <w:t xml:space="preserve">When to use: Use it when the decision genuinely involves someone not on the call.</w:t>
      </w:r>
    </w:p>
    <w:p>
      <w:pPr>
        <w:spacing w:before="220" w:after="60"/>
      </w:pPr>
      <w:r>
        <w:rPr>
          <w:b/>
          <w:sz w:val="24"/>
          <w:szCs w:val="24"/>
        </w:rPr>
        <w:t xml:space="preserve">When to use</w:t>
      </w:r>
    </w:p>
    <w:p>
      <w:pPr>
        <w:spacing w:after="120"/>
      </w:pPr>
      <w:r>
        <w:rPr>
          <w:sz w:val="22"/>
          <w:szCs w:val="22"/>
        </w:rPr>
        <w:t xml:space="preserve">[name] wants to enroll in the [program] but needs to talk to [other person] first.</w:t>
      </w:r>
    </w:p>
    <w:p>
      <w:pPr>
        <w:spacing w:before="220" w:after="60"/>
      </w:pPr>
      <w:r>
        <w:rPr>
          <w:b/>
          <w:sz w:val="24"/>
          <w:szCs w:val="24"/>
        </w:rPr>
        <w:t xml:space="preserve">Script</w:t>
      </w:r>
    </w:p>
    <w:p>
      <w:pPr>
        <w:spacing w:after="120"/>
      </w:pPr>
      <w:r>
        <w:rPr>
          <w:sz w:val="22"/>
          <w:szCs w:val="22"/>
        </w:rPr>
        <w:t xml:space="preserve">That makes complete sense, [name] -- a decision like this should involve [other person], and I would not want you making it alone.</w:t>
      </w:r>
    </w:p>
    <w:p>
      <w:pPr>
        <w:spacing w:after="120"/>
      </w:pPr>
      <w:r>
        <w:rPr>
          <w:sz w:val="22"/>
          <w:szCs w:val="22"/>
        </w:rPr>
        <w:t xml:space="preserve">Let me help you have that conversation. When you sit down with them, the first thing they will ask is probably [key concern]. Here is exactly how I would answer that, so you are not caught off guard.</w:t>
      </w:r>
    </w:p>
    <w:p>
      <w:pPr>
        <w:spacing w:after="120"/>
      </w:pPr>
      <w:r>
        <w:rPr>
          <w:sz w:val="22"/>
          <w:szCs w:val="22"/>
        </w:rPr>
        <w:t xml:space="preserve">Would it help if I put the key points in writing for you to share, or even joined a quick call with both of you so [other person] can ask me directly?</w:t>
      </w:r>
    </w:p>
    <w:p>
      <w:pPr>
        <w:spacing w:after="120"/>
      </w:pPr>
      <w:r>
        <w:rPr>
          <w:sz w:val="22"/>
          <w:szCs w:val="22"/>
        </w:rPr>
        <w:t xml:space="preserve">Whatever is easiest. What is the best way to make sure this does not stall -- shall we line up [next step] for once you have spoken?</w:t>
      </w:r>
    </w:p>
    <w:p>
      <w:pPr>
        <w:spacing w:before="220" w:after="60"/>
      </w:pPr>
      <w:r>
        <w:rPr>
          <w:b/>
          <w:sz w:val="28"/>
          <w:szCs w:val="28"/>
        </w:rPr>
        <w:t xml:space="preserve">It is not the right time</w:t>
      </w:r>
    </w:p>
    <w:p>
      <w:pPr>
        <w:spacing w:after="120"/>
      </w:pPr>
      <w:r>
        <w:rPr>
          <w:i/>
          <w:sz w:val="20"/>
          <w:szCs w:val="20"/>
        </w:rPr>
        <w:t xml:space="preserve">When to use: Use it when the objection is about timing rather than the program itself.</w:t>
      </w:r>
    </w:p>
    <w:p>
      <w:pPr>
        <w:spacing w:before="220" w:after="60"/>
      </w:pPr>
      <w:r>
        <w:rPr>
          <w:b/>
          <w:sz w:val="24"/>
          <w:szCs w:val="24"/>
        </w:rPr>
        <w:t xml:space="preserve">When to use</w:t>
      </w:r>
    </w:p>
    <w:p>
      <w:pPr>
        <w:spacing w:after="120"/>
      </w:pPr>
      <w:r>
        <w:rPr>
          <w:sz w:val="22"/>
          <w:szCs w:val="22"/>
        </w:rPr>
        <w:t xml:space="preserve">[name] likes the [program] but says now is not the right time to start.</w:t>
      </w:r>
    </w:p>
    <w:p>
      <w:pPr>
        <w:spacing w:before="220" w:after="60"/>
      </w:pPr>
      <w:r>
        <w:rPr>
          <w:b/>
          <w:sz w:val="24"/>
          <w:szCs w:val="24"/>
        </w:rPr>
        <w:t xml:space="preserve">Script</w:t>
      </w:r>
    </w:p>
    <w:p>
      <w:pPr>
        <w:spacing w:after="120"/>
      </w:pPr>
      <w:r>
        <w:rPr>
          <w:sz w:val="22"/>
          <w:szCs w:val="22"/>
        </w:rPr>
        <w:t xml:space="preserve">Fair enough, [name] -- timing matters, and I would rather you start ready than rushed. Let me understand what makes later better.</w:t>
      </w:r>
    </w:p>
    <w:p>
      <w:pPr>
        <w:spacing w:after="120"/>
      </w:pPr>
      <w:r>
        <w:rPr>
          <w:sz w:val="22"/>
          <w:szCs w:val="22"/>
        </w:rPr>
        <w:t xml:space="preserve">When you picture the right time, what is different then that is not true today? Sometimes the thing people are waiting for never quite arrives on its own.</w:t>
      </w:r>
    </w:p>
    <w:p>
      <w:pPr>
        <w:spacing w:after="120"/>
      </w:pPr>
      <w:r>
        <w:rPr>
          <w:sz w:val="22"/>
          <w:szCs w:val="22"/>
        </w:rPr>
        <w:t xml:space="preserve">Here is what waiting can cost, honestly: [cost of waiting]. If the [start date] feels too soon, we also have a [flexible option] that lets you begin at your own pace.</w:t>
      </w:r>
    </w:p>
    <w:p>
      <w:pPr>
        <w:spacing w:after="120"/>
      </w:pPr>
      <w:r>
        <w:rPr>
          <w:sz w:val="22"/>
          <w:szCs w:val="22"/>
        </w:rPr>
        <w:t xml:space="preserve">So which is it really -- is now genuinely wrong, or is it just a bit daunting? If it is the second one, that is exactly the feeling that fades once you start.</w:t>
      </w:r>
    </w:p>
    <w:p>
      <w:pPr>
        <w:spacing w:before="220" w:after="60"/>
      </w:pPr>
      <w:r>
        <w:rPr>
          <w:b/>
          <w:sz w:val="28"/>
          <w:szCs w:val="28"/>
        </w:rPr>
        <w:t xml:space="preserve">I am comparing other programs</w:t>
      </w:r>
    </w:p>
    <w:p>
      <w:pPr>
        <w:spacing w:after="120"/>
      </w:pPr>
      <w:r>
        <w:rPr>
          <w:i/>
          <w:sz w:val="20"/>
          <w:szCs w:val="20"/>
        </w:rPr>
        <w:t xml:space="preserve">When to use: Use it when the prospect mentions shopping around other programs.</w:t>
      </w:r>
    </w:p>
    <w:p>
      <w:pPr>
        <w:spacing w:before="220" w:after="60"/>
      </w:pPr>
      <w:r>
        <w:rPr>
          <w:b/>
          <w:sz w:val="24"/>
          <w:szCs w:val="24"/>
        </w:rPr>
        <w:t xml:space="preserve">When to use</w:t>
      </w:r>
    </w:p>
    <w:p>
      <w:pPr>
        <w:spacing w:after="120"/>
      </w:pPr>
      <w:r>
        <w:rPr>
          <w:sz w:val="22"/>
          <w:szCs w:val="22"/>
        </w:rPr>
        <w:t xml:space="preserve">[name] is deciding between the [program] and a competing option.</w:t>
      </w:r>
    </w:p>
    <w:p>
      <w:pPr>
        <w:spacing w:before="220" w:after="60"/>
      </w:pPr>
      <w:r>
        <w:rPr>
          <w:b/>
          <w:sz w:val="24"/>
          <w:szCs w:val="24"/>
        </w:rPr>
        <w:t xml:space="preserve">Script</w:t>
      </w:r>
    </w:p>
    <w:p>
      <w:pPr>
        <w:spacing w:after="120"/>
      </w:pPr>
      <w:r>
        <w:rPr>
          <w:sz w:val="22"/>
          <w:szCs w:val="22"/>
        </w:rPr>
        <w:t xml:space="preserve">Good -- you should compare, [name]. This is your time and money, and I would be worried if you did not do your homework.</w:t>
      </w:r>
    </w:p>
    <w:p>
      <w:pPr>
        <w:spacing w:after="120"/>
      </w:pPr>
      <w:r>
        <w:rPr>
          <w:sz w:val="22"/>
          <w:szCs w:val="22"/>
        </w:rPr>
        <w:t xml:space="preserve">I will not run down anyone else. What I will do is point you to the one thing that tends to make the difference: [differentiator]. That is where students tell us we are genuinely different.</w:t>
      </w:r>
    </w:p>
    <w:p>
      <w:pPr>
        <w:spacing w:after="120"/>
      </w:pPr>
      <w:r>
        <w:rPr>
          <w:sz w:val="22"/>
          <w:szCs w:val="22"/>
        </w:rPr>
        <w:t xml:space="preserve">When you are comparing, look past the brochure and ask each program the same question: how do they get you to [outcome], specifically? The answers separate them fast.</w:t>
      </w:r>
    </w:p>
    <w:p>
      <w:pPr>
        <w:spacing w:after="120"/>
      </w:pPr>
      <w:r>
        <w:rPr>
          <w:sz w:val="22"/>
          <w:szCs w:val="22"/>
        </w:rPr>
        <w:t xml:space="preserve">What matters most to you in the choice? Tell me, and I will be straight about whether we are the best fit for that -- even if the honest answer is that we might not be.</w:t>
      </w:r>
    </w:p>
    <w:p>
      <w:pPr>
        <w:spacing w:before="220" w:after="60"/>
      </w:pPr>
      <w:r>
        <w:rPr>
          <w:b/>
          <w:sz w:val="28"/>
          <w:szCs w:val="28"/>
        </w:rPr>
        <w:t xml:space="preserve">Will it actually pay off</w:t>
      </w:r>
    </w:p>
    <w:p>
      <w:pPr>
        <w:spacing w:after="120"/>
      </w:pPr>
      <w:r>
        <w:rPr>
          <w:i/>
          <w:sz w:val="20"/>
          <w:szCs w:val="20"/>
        </w:rPr>
        <w:t xml:space="preserve">When to use: Use it when the objection is about outcomes, jobs, or return on the investment.</w:t>
      </w:r>
    </w:p>
    <w:p>
      <w:pPr>
        <w:spacing w:before="220" w:after="60"/>
      </w:pPr>
      <w:r>
        <w:rPr>
          <w:b/>
          <w:sz w:val="24"/>
          <w:szCs w:val="24"/>
        </w:rPr>
        <w:t xml:space="preserve">When to use</w:t>
      </w:r>
    </w:p>
    <w:p>
      <w:pPr>
        <w:spacing w:after="120"/>
      </w:pPr>
      <w:r>
        <w:rPr>
          <w:sz w:val="22"/>
          <w:szCs w:val="22"/>
        </w:rPr>
        <w:t xml:space="preserve">[name] is not convinced the [program] will lead to a real outcome.</w:t>
      </w:r>
    </w:p>
    <w:p>
      <w:pPr>
        <w:spacing w:before="220" w:after="60"/>
      </w:pPr>
      <w:r>
        <w:rPr>
          <w:b/>
          <w:sz w:val="24"/>
          <w:szCs w:val="24"/>
        </w:rPr>
        <w:t xml:space="preserve">Script</w:t>
      </w:r>
    </w:p>
    <w:p>
      <w:pPr>
        <w:spacing w:after="120"/>
      </w:pPr>
      <w:r>
        <w:rPr>
          <w:sz w:val="22"/>
          <w:szCs w:val="22"/>
        </w:rPr>
        <w:t xml:space="preserve">That is the right question to ask, [name], and I would rather answer it with specifics than a sales promise.</w:t>
      </w:r>
    </w:p>
    <w:p>
      <w:pPr>
        <w:spacing w:after="120"/>
      </w:pPr>
      <w:r>
        <w:rPr>
          <w:sz w:val="22"/>
          <w:szCs w:val="22"/>
        </w:rPr>
        <w:t xml:space="preserve">Here is what actually happens for people who finish the [program]: [proof point]. I can put you in touch with a graduate so you hear it from them, not from me.</w:t>
      </w:r>
    </w:p>
    <w:p>
      <w:pPr>
        <w:spacing w:after="120"/>
      </w:pPr>
      <w:r>
        <w:rPr>
          <w:sz w:val="22"/>
          <w:szCs w:val="22"/>
        </w:rPr>
        <w:t xml:space="preserve">I will not promise you a guaranteed result -- nobody honest can. What I can promise is that we give you [support] to get to [outcome], and the people who put the work in tend to get there.</w:t>
      </w:r>
    </w:p>
    <w:p>
      <w:pPr>
        <w:spacing w:after="120"/>
      </w:pPr>
      <w:r>
        <w:rPr>
          <w:sz w:val="22"/>
          <w:szCs w:val="22"/>
        </w:rPr>
        <w:t xml:space="preserve">What would count as proof for you? Tell me what you would need to see, and I will show you whether we can back it up.</w:t>
      </w:r>
    </w:p>
    <w:p>
      <w:pPr>
        <w:spacing w:before="220" w:after="60"/>
      </w:pPr>
      <w:r>
        <w:rPr>
          <w:b/>
          <w:sz w:val="28"/>
          <w:szCs w:val="28"/>
        </w:rPr>
        <w:t xml:space="preserve">I am not sure it is for me</w:t>
      </w:r>
    </w:p>
    <w:p>
      <w:pPr>
        <w:spacing w:after="120"/>
      </w:pPr>
      <w:r>
        <w:rPr>
          <w:i/>
          <w:sz w:val="20"/>
          <w:szCs w:val="20"/>
        </w:rPr>
        <w:t xml:space="preserve">When to use: Use it when the hesitation is about confidence, not price or timing.</w:t>
      </w:r>
    </w:p>
    <w:p>
      <w:pPr>
        <w:spacing w:before="220" w:after="60"/>
      </w:pPr>
      <w:r>
        <w:rPr>
          <w:b/>
          <w:sz w:val="24"/>
          <w:szCs w:val="24"/>
        </w:rPr>
        <w:t xml:space="preserve">When to use</w:t>
      </w:r>
    </w:p>
    <w:p>
      <w:pPr>
        <w:spacing w:after="120"/>
      </w:pPr>
      <w:r>
        <w:rPr>
          <w:sz w:val="22"/>
          <w:szCs w:val="22"/>
        </w:rPr>
        <w:t xml:space="preserve">[name] is drawn to the [program] but doubts they are the right kind of person for it.</w:t>
      </w:r>
    </w:p>
    <w:p>
      <w:pPr>
        <w:spacing w:before="220" w:after="60"/>
      </w:pPr>
      <w:r>
        <w:rPr>
          <w:b/>
          <w:sz w:val="24"/>
          <w:szCs w:val="24"/>
        </w:rPr>
        <w:t xml:space="preserve">Script</w:t>
      </w:r>
    </w:p>
    <w:p>
      <w:pPr>
        <w:spacing w:after="120"/>
      </w:pPr>
      <w:r>
        <w:rPr>
          <w:sz w:val="22"/>
          <w:szCs w:val="22"/>
        </w:rPr>
        <w:t xml:space="preserve">Can I be honest, [name]? Almost everyone who does well in the [program] felt exactly what you are feeling right now before they started.</w:t>
      </w:r>
    </w:p>
    <w:p>
      <w:pPr>
        <w:spacing w:after="120"/>
      </w:pPr>
      <w:r>
        <w:rPr>
          <w:sz w:val="22"/>
          <w:szCs w:val="22"/>
        </w:rPr>
        <w:t xml:space="preserve">We built this for people like [similar student] -- not for people who already know it all. The doubt you have is normal, and it is not a sign you would struggle.</w:t>
      </w:r>
    </w:p>
    <w:p>
      <w:pPr>
        <w:spacing w:after="120"/>
      </w:pPr>
      <w:r>
        <w:rPr>
          <w:sz w:val="22"/>
          <w:szCs w:val="22"/>
        </w:rPr>
        <w:t xml:space="preserve">You would not be on your own either. You get [support] the whole way through, so you are never stuck wondering if you belong.</w:t>
      </w:r>
    </w:p>
    <w:p>
      <w:pPr>
        <w:spacing w:after="120"/>
      </w:pPr>
      <w:r>
        <w:rPr>
          <w:sz w:val="22"/>
          <w:szCs w:val="22"/>
        </w:rPr>
        <w:t xml:space="preserve">How about we take the pressure off entirely? Try [low-risk step] first, with no commitment, and let the experience answer the question instead of me. If it is not for you, you will know -- and that is fine too.</w:t>
      </w:r>
    </w:p>
    <w:p>
      <w:pPr>
        <w:spacing w:after="120"/>
      </w:pPr>
      <w:r>
        <w:rPr>
          <w:i/>
          <w:sz w:val="18"/>
          <w:szCs w:val="18"/>
        </w:rPr>
        <w:t xml:space="preserve">Free template from sem.chat  ·  https://sem.chat/templates/education-objection-handling-scripts</w:t>
      </w:r>
    </w:p>
    <w:sectPr>
      <w:pgSz w:w="12240" w:h="15840"/>
      <w:pgMar w:top="1440" w:right="1440" w:bottom="1440" w:left="1440"/>
    </w:sectPr>
  </w:body>
</w:document>
</file>