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IT Services Sales Proposal Template</w:t>
      </w:r>
    </w:p>
    <w:p>
      <w:pPr>
        <w:spacing w:after="120"/>
      </w:pPr>
      <w:r>
        <w:rPr>
          <w:i/>
          <w:sz w:val="22"/>
          <w:szCs w:val="22"/>
        </w:rPr>
        <w:t xml:space="preserve">An IT services sales proposal template with six sections: executive summary, current-state assessment, scope, timeline, pricing and SLAs, and acceptance.</w:t>
      </w:r>
    </w:p>
    <w:p>
      <w:pPr>
        <w:spacing w:before="220" w:after="60"/>
      </w:pPr>
      <w:r>
        <w:rPr>
          <w:b/>
          <w:sz w:val="28"/>
          <w:szCs w:val="28"/>
        </w:rPr>
        <w:t xml:space="preserve">Executive summary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as the first page of the proposal, right after a discovery or scoping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company].</w:t>
      </w:r>
    </w:p>
    <w:p>
      <w:pPr>
        <w:spacing w:after="120"/>
      </w:pPr>
      <w:r>
        <w:rPr>
          <w:sz w:val="22"/>
          <w:szCs w:val="22"/>
        </w:rPr>
        <w:t xml:space="preserve">[client name] wants to [goal], but [main challenge] is slowing that down and adding avoidable cost and risk.</w:t>
      </w:r>
    </w:p>
    <w:p>
      <w:pPr>
        <w:spacing w:after="120"/>
      </w:pPr>
      <w:r>
        <w:rPr>
          <w:sz w:val="22"/>
          <w:szCs w:val="22"/>
        </w:rPr>
        <w:t xml:space="preserve">This proposal outlines how we help you reach [outcome] within [timeframe], with a clear scope, a realistic timeline, and service levels you can hold us to.</w:t>
      </w:r>
    </w:p>
    <w:p>
      <w:pPr>
        <w:spacing w:after="120"/>
      </w:pPr>
      <w:r>
        <w:rPr>
          <w:sz w:val="22"/>
          <w:szCs w:val="22"/>
        </w:rPr>
        <w:t xml:space="preserve">We have structured the engagement to reduce risk and show value early, with defined milestones, a single point of contact, and transparent pricing.</w:t>
      </w:r>
    </w:p>
    <w:p>
      <w:pPr>
        <w:spacing w:after="120"/>
      </w:pPr>
      <w:r>
        <w:rPr>
          <w:sz w:val="22"/>
          <w:szCs w:val="22"/>
        </w:rPr>
        <w:t xml:space="preserve">In the pages that follow you will find a current-state assessment, our proposed solution and scope, an implementation timeline, pricing and service level agreements, and a simple path to get started.</w:t>
      </w:r>
    </w:p>
    <w:p>
      <w:pPr>
        <w:spacing w:after="120"/>
      </w:pPr>
      <w:r>
        <w:rPr>
          <w:sz w:val="22"/>
          <w:szCs w:val="22"/>
        </w:rPr>
        <w:t xml:space="preserve">Our aim is a partnership that keeps your systems stable, your team supported, and your business moving.</w:t>
      </w:r>
    </w:p>
    <w:p>
      <w:pPr>
        <w:spacing w:before="220" w:after="60"/>
      </w:pPr>
      <w:r>
        <w:rPr>
          <w:b/>
          <w:sz w:val="28"/>
          <w:szCs w:val="28"/>
        </w:rPr>
        <w:t xml:space="preserve">Current-state assessment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after a technical discovery or audit, before the solution section.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Current-state assessment</w:t>
      </w:r>
    </w:p>
    <w:p>
      <w:pPr>
        <w:spacing w:after="120"/>
      </w:pPr>
      <w:r>
        <w:rPr>
          <w:sz w:val="22"/>
          <w:szCs w:val="22"/>
        </w:rPr>
        <w:t xml:space="preserve">To ground this proposal in your reality, we reviewed [environment] and spoke with the people who use it every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found</w:t>
      </w:r>
    </w:p>
    <w:p>
      <w:pPr>
        <w:spacing w:after="120"/>
      </w:pPr>
      <w:r>
        <w:rPr>
          <w:sz w:val="22"/>
          <w:szCs w:val="22"/>
        </w:rPr>
        <w:t xml:space="preserve">•  [finding], which explains much of the friction your team experiences.</w:t>
      </w:r>
    </w:p>
    <w:p>
      <w:pPr>
        <w:spacing w:after="120"/>
      </w:pPr>
      <w:r>
        <w:rPr>
          <w:sz w:val="22"/>
          <w:szCs w:val="22"/>
        </w:rPr>
        <w:t xml:space="preserve">•  [main challenge] is creating recurring delays and manual workarounds.</w:t>
      </w:r>
    </w:p>
    <w:p>
      <w:pPr>
        <w:spacing w:after="120"/>
      </w:pPr>
      <w:r>
        <w:rPr>
          <w:sz w:val="22"/>
          <w:szCs w:val="22"/>
        </w:rPr>
        <w:t xml:space="preserve">•  [risk] is the exposure most likely to cause an outage or a security incident if left unaddressed.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this means</w:t>
      </w:r>
    </w:p>
    <w:p>
      <w:pPr>
        <w:spacing w:after="120"/>
      </w:pPr>
      <w:r>
        <w:rPr>
          <w:sz w:val="22"/>
          <w:szCs w:val="22"/>
        </w:rPr>
        <w:t xml:space="preserve">Your current setup works, but it carries more risk and manual effort than it should. The gaps are fixable, and none of them require ripping everything out.</w:t>
      </w:r>
    </w:p>
    <w:p>
      <w:pPr>
        <w:spacing w:after="120"/>
      </w:pPr>
      <w:r>
        <w:rPr>
          <w:sz w:val="22"/>
          <w:szCs w:val="22"/>
        </w:rPr>
        <w:t xml:space="preserve">We have kept this section to observed facts rather than recommendations, so you can judge the findings on their own before we propose a solution.</w:t>
      </w:r>
    </w:p>
    <w:p>
      <w:pPr>
        <w:spacing w:after="120"/>
      </w:pPr>
      <w:r>
        <w:rPr>
          <w:sz w:val="22"/>
          <w:szCs w:val="22"/>
        </w:rPr>
        <w:t xml:space="preserve">The next section explains exactly how we would close these gaps for [client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Proposed solution and scope</w:t>
      </w:r>
    </w:p>
    <w:p>
      <w:pPr>
        <w:spacing w:after="120"/>
      </w:pPr>
      <w:r>
        <w:rPr>
          <w:i/>
          <w:sz w:val="20"/>
          <w:szCs w:val="20"/>
        </w:rPr>
        <w:t xml:space="preserve">When to use: Use as the core of the proposal, right after the current-state assessment.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Proposed solution and scope</w:t>
      </w:r>
    </w:p>
    <w:p>
      <w:pPr>
        <w:spacing w:after="120"/>
      </w:pPr>
      <w:r>
        <w:rPr>
          <w:sz w:val="22"/>
          <w:szCs w:val="22"/>
        </w:rPr>
        <w:t xml:space="preserve">We propose [solution] to resolve the issues identified in the assessment and to give [client name] a stable, supportable foundation.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In scope</w:t>
      </w:r>
    </w:p>
    <w:p>
      <w:pPr>
        <w:spacing w:after="120"/>
      </w:pPr>
      <w:r>
        <w:rPr>
          <w:sz w:val="22"/>
          <w:szCs w:val="22"/>
        </w:rPr>
        <w:t xml:space="preserve">[in scope], covering design, configuration, migration where needed, testing, and documentation.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Deliverables</w:t>
      </w:r>
    </w:p>
    <w:p>
      <w:pPr>
        <w:spacing w:after="120"/>
      </w:pPr>
      <w:r>
        <w:rPr>
          <w:sz w:val="22"/>
          <w:szCs w:val="22"/>
        </w:rPr>
        <w:t xml:space="preserve">[deliverables], each with a clear definition of done so there is no ambiguity about when the work is complete.</w:t>
      </w:r>
    </w:p>
    <w:p>
      <w:pPr>
        <w:spacing w:before="220" w:after="60"/>
      </w:pPr>
      <w:r>
        <w:rPr>
          <w:b/>
          <w:sz w:val="24"/>
          <w:szCs w:val="24"/>
        </w:rPr>
        <w:t xml:space="preserve">Out of scope</w:t>
      </w:r>
    </w:p>
    <w:p>
      <w:pPr>
        <w:spacing w:after="120"/>
      </w:pPr>
      <w:r>
        <w:rPr>
          <w:sz w:val="22"/>
          <w:szCs w:val="22"/>
        </w:rPr>
        <w:t xml:space="preserve">[out of scope]. Anything outside this list can be added later through a short change request, at agreed rates, so surprises never land on your invoice.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we work</w:t>
      </w:r>
    </w:p>
    <w:p>
      <w:pPr>
        <w:spacing w:after="120"/>
      </w:pPr>
      <w:r>
        <w:rPr>
          <w:sz w:val="22"/>
          <w:szCs w:val="22"/>
        </w:rPr>
        <w:t xml:space="preserve">You get a named engineer as your point of contact, regular progress updates, and a shared tracker so you always know status.</w:t>
      </w:r>
    </w:p>
    <w:p>
      <w:pPr>
        <w:spacing w:after="120"/>
      </w:pPr>
      <w:r>
        <w:rPr>
          <w:sz w:val="22"/>
          <w:szCs w:val="22"/>
        </w:rPr>
        <w:t xml:space="preserve">This scope is deliberately specific. It protects your budget and our timeline, and it makes the acceptance step at the end of this proposal straightforward.</w:t>
      </w:r>
    </w:p>
    <w:p>
      <w:pPr>
        <w:spacing w:before="220" w:after="60"/>
      </w:pPr>
      <w:r>
        <w:rPr>
          <w:b/>
          <w:sz w:val="28"/>
          <w:szCs w:val="28"/>
        </w:rPr>
        <w:t xml:space="preserve">Implementation timeline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after scope is agreed, to set expectations on sequence and timing.</w:t>
      </w:r>
    </w:p>
    <w:p>
      <w:pPr>
        <w:spacing w:before="220" w:after="60"/>
      </w:pPr>
      <w:r>
        <w:rPr>
          <w:b/>
          <w:sz w:val="24"/>
          <w:szCs w:val="24"/>
        </w:rPr>
        <w:t xml:space="preserve">Implementation timeline</w:t>
      </w:r>
    </w:p>
    <w:p>
      <w:pPr>
        <w:spacing w:after="120"/>
      </w:pPr>
      <w:r>
        <w:rPr>
          <w:sz w:val="22"/>
          <w:szCs w:val="22"/>
        </w:rPr>
        <w:t xml:space="preserve">The engagement runs over [timeframe], beginning on [start date], and is broken into phases so [client name] sees visible progress at every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Phase 1: Discovery and design</w:t>
      </w:r>
    </w:p>
    <w:p>
      <w:pPr>
        <w:spacing w:after="120"/>
      </w:pPr>
      <w:r>
        <w:rPr>
          <w:sz w:val="22"/>
          <w:szCs w:val="22"/>
        </w:rPr>
        <w:t xml:space="preserve">We confirm requirements, finalize the design, and agree the detailed plan. Milestone: sign-off on the approach.</w:t>
      </w:r>
    </w:p>
    <w:p>
      <w:pPr>
        <w:spacing w:before="220" w:after="60"/>
      </w:pPr>
      <w:r>
        <w:rPr>
          <w:b/>
          <w:sz w:val="24"/>
          <w:szCs w:val="24"/>
        </w:rPr>
        <w:t xml:space="preserve">Phase 2: Build and configure</w:t>
      </w:r>
    </w:p>
    <w:p>
      <w:pPr>
        <w:spacing w:after="120"/>
      </w:pPr>
      <w:r>
        <w:rPr>
          <w:sz w:val="22"/>
          <w:szCs w:val="22"/>
        </w:rPr>
        <w:t xml:space="preserve">We implement [solution] in a controlled way, with regular check-ins. Milestone: [milestone] complete and demonstrated.</w:t>
      </w:r>
    </w:p>
    <w:p>
      <w:pPr>
        <w:spacing w:before="220" w:after="60"/>
      </w:pPr>
      <w:r>
        <w:rPr>
          <w:b/>
          <w:sz w:val="24"/>
          <w:szCs w:val="24"/>
        </w:rPr>
        <w:t xml:space="preserve">Phase 3: Test and validate</w:t>
      </w:r>
    </w:p>
    <w:p>
      <w:pPr>
        <w:spacing w:after="120"/>
      </w:pPr>
      <w:r>
        <w:rPr>
          <w:sz w:val="22"/>
          <w:szCs w:val="22"/>
        </w:rPr>
        <w:t xml:space="preserve">We test against agreed criteria and fix anything that falls short, with your team involved in validation.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Phase 4: Go live and handover</w:t>
      </w:r>
    </w:p>
    <w:p>
      <w:pPr>
        <w:spacing w:after="120"/>
      </w:pPr>
      <w:r>
        <w:rPr>
          <w:sz w:val="22"/>
          <w:szCs w:val="22"/>
        </w:rPr>
        <w:t xml:space="preserve">We cut over on [go live], provide documentation and training, and stay close through early life support.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need from you</w:t>
      </w:r>
    </w:p>
    <w:p>
      <w:pPr>
        <w:spacing w:after="120"/>
      </w:pPr>
      <w:r>
        <w:rPr>
          <w:sz w:val="22"/>
          <w:szCs w:val="22"/>
        </w:rPr>
        <w:t xml:space="preserve">Timely access to systems and people, and prompt decisions at each milestone. Delays on inputs move dependent dates, and we will always flag that early rather than absorb it silently.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and SLAs</w:t>
      </w:r>
    </w:p>
    <w:p>
      <w:pPr>
        <w:spacing w:after="120"/>
      </w:pPr>
      <w:r>
        <w:rPr>
          <w:i/>
          <w:sz w:val="20"/>
          <w:szCs w:val="20"/>
        </w:rPr>
        <w:t xml:space="preserve">When to use: Use after scope and timeline, so the price is anchored to clear value.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and service level agreements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[price], with each line tied to a deliverable from the scope section so you can see exactly what you are paying for.</w:t>
      </w:r>
    </w:p>
    <w:p>
      <w:pPr>
        <w:spacing w:before="220" w:after="60"/>
      </w:pPr>
      <w:r>
        <w:rPr>
          <w:b/>
          <w:sz w:val="24"/>
          <w:szCs w:val="24"/>
        </w:rPr>
        <w:t xml:space="preserve">Payment terms</w:t>
      </w:r>
    </w:p>
    <w:p>
      <w:pPr>
        <w:spacing w:after="120"/>
      </w:pPr>
      <w:r>
        <w:rPr>
          <w:sz w:val="22"/>
          <w:szCs w:val="22"/>
        </w:rPr>
        <w:t xml:space="preserve">[payment terms]. There are no hidden fees; any work beyond the agreed scope is quoted and approved before it starts.</w:t>
      </w:r>
    </w:p>
    <w:p>
      <w:pPr>
        <w:spacing w:before="220" w:after="60"/>
      </w:pPr>
      <w:r>
        <w:rPr>
          <w:b/>
          <w:sz w:val="24"/>
          <w:szCs w:val="24"/>
        </w:rPr>
        <w:t xml:space="preserve">Service levels</w:t>
      </w:r>
    </w:p>
    <w:p>
      <w:pPr>
        <w:spacing w:after="120"/>
      </w:pPr>
      <w:r>
        <w:rPr>
          <w:sz w:val="22"/>
          <w:szCs w:val="22"/>
        </w:rPr>
        <w:t xml:space="preserve">Once live, we commit to clear, measurable service levels for [client name]:</w:t>
      </w:r>
    </w:p>
    <w:p>
      <w:pPr>
        <w:spacing w:after="120"/>
      </w:pPr>
      <w:r>
        <w:rPr>
          <w:sz w:val="22"/>
          <w:szCs w:val="22"/>
        </w:rPr>
        <w:t xml:space="preserve">•  Availability target of [uptime] for the covered systems.</w:t>
      </w:r>
    </w:p>
    <w:p>
      <w:pPr>
        <w:spacing w:after="120"/>
      </w:pPr>
      <w:r>
        <w:rPr>
          <w:sz w:val="22"/>
          <w:szCs w:val="22"/>
        </w:rPr>
        <w:t xml:space="preserve">•  Response time of [response time] for high-priority issues.</w:t>
      </w:r>
    </w:p>
    <w:p>
      <w:pPr>
        <w:spacing w:after="120"/>
      </w:pPr>
      <w:r>
        <w:rPr>
          <w:sz w:val="22"/>
          <w:szCs w:val="22"/>
        </w:rPr>
        <w:t xml:space="preserve">•  Support provided during [support hours], with an escalation path for anything urgent.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we report</w:t>
      </w:r>
    </w:p>
    <w:p>
      <w:pPr>
        <w:spacing w:after="120"/>
      </w:pPr>
      <w:r>
        <w:rPr>
          <w:sz w:val="22"/>
          <w:szCs w:val="22"/>
        </w:rPr>
        <w:t xml:space="preserve">You receive a regular report showing tickets, response times, and whether we met each target. If we miss a commitment, we tell you and explain the fix rather than waiting for you to notice.</w:t>
      </w:r>
    </w:p>
    <w:p>
      <w:pPr>
        <w:spacing w:after="120"/>
      </w:pPr>
      <w:r>
        <w:rPr>
          <w:sz w:val="22"/>
          <w:szCs w:val="22"/>
        </w:rPr>
        <w:t xml:space="preserve">These service levels are commitments, not aspirations, and they are written so both sides can measure them objectively.</w:t>
      </w:r>
    </w:p>
    <w:p>
      <w:pPr>
        <w:spacing w:before="220" w:after="60"/>
      </w:pPr>
      <w:r>
        <w:rPr>
          <w:b/>
          <w:sz w:val="28"/>
          <w:szCs w:val="28"/>
        </w:rPr>
        <w:t xml:space="preserve">Next steps and acceptance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as the final page, after pricing and service levels.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steps and acceptance</w:t>
      </w:r>
    </w:p>
    <w:p>
      <w:pPr>
        <w:spacing w:after="120"/>
      </w:pPr>
      <w:r>
        <w:rPr>
          <w:sz w:val="22"/>
          <w:szCs w:val="22"/>
        </w:rPr>
        <w:t xml:space="preserve">Getting started is simple. If this proposal reflects what [client name] needs, the next step is [next step].</w:t>
      </w:r>
    </w:p>
    <w:p>
      <w:pPr>
        <w:spacing w:before="220" w:after="60"/>
      </w:pPr>
      <w:r>
        <w:rPr>
          <w:b/>
          <w:sz w:val="24"/>
          <w:szCs w:val="24"/>
        </w:rPr>
        <w:t xml:space="preserve">To proceed</w:t>
      </w:r>
    </w:p>
    <w:p>
      <w:pPr>
        <w:spacing w:after="120"/>
      </w:pPr>
      <w:r>
        <w:rPr>
          <w:sz w:val="22"/>
          <w:szCs w:val="22"/>
        </w:rPr>
        <w:t xml:space="preserve">1. Confirm acceptance by signing below or replying to approve.</w:t>
      </w:r>
    </w:p>
    <w:p>
      <w:pPr>
        <w:spacing w:after="120"/>
      </w:pPr>
      <w:r>
        <w:rPr>
          <w:sz w:val="22"/>
          <w:szCs w:val="22"/>
        </w:rPr>
        <w:t xml:space="preserve">2. We schedule a kickoff and confirm the start date.</w:t>
      </w:r>
    </w:p>
    <w:p>
      <w:pPr>
        <w:spacing w:after="120"/>
      </w:pPr>
      <w:r>
        <w:rPr>
          <w:sz w:val="22"/>
          <w:szCs w:val="22"/>
        </w:rPr>
        <w:t xml:space="preserve">3. We begin Phase 1 and introduce your named point of contact.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</w:t>
      </w:r>
    </w:p>
    <w:p>
      <w:pPr>
        <w:spacing w:after="120"/>
      </w:pPr>
      <w:r>
        <w:rPr>
          <w:sz w:val="22"/>
          <w:szCs w:val="22"/>
        </w:rPr>
        <w:t xml:space="preserve">If anything needs adjusting, we would rather refine it now than after we begin. Reach [your name] at [contact] and we will walk through it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Validity</w:t>
      </w:r>
    </w:p>
    <w:p>
      <w:pPr>
        <w:spacing w:after="120"/>
      </w:pPr>
      <w:r>
        <w:rPr>
          <w:sz w:val="22"/>
          <w:szCs w:val="22"/>
        </w:rPr>
        <w:t xml:space="preserve">The pricing in this proposal is held until [valid until].</w:t>
      </w:r>
    </w:p>
    <w:p>
      <w:pPr>
        <w:spacing w:before="220" w:after="60"/>
      </w:pPr>
      <w:r>
        <w:rPr>
          <w:b/>
          <w:sz w:val="24"/>
          <w:szCs w:val="24"/>
        </w:rPr>
        <w:t xml:space="preserve">Acceptance</w:t>
      </w:r>
    </w:p>
    <w:p>
      <w:pPr>
        <w:spacing w:after="120"/>
      </w:pPr>
      <w:r>
        <w:rPr>
          <w:sz w:val="22"/>
          <w:szCs w:val="22"/>
        </w:rPr>
        <w:t xml:space="preserve">Agreed on behalf of [client name]: ___________________  Date: __________</w:t>
      </w:r>
    </w:p>
    <w:p>
      <w:pPr>
        <w:spacing w:after="120"/>
      </w:pPr>
      <w:r>
        <w:rPr>
          <w:sz w:val="22"/>
          <w:szCs w:val="22"/>
        </w:rPr>
        <w:t xml:space="preserve">Agreed on behalf of [your company] by [your name]: ___________________</w:t>
      </w:r>
    </w:p>
    <w:p>
      <w:pPr>
        <w:spacing w:after="120"/>
      </w:pPr>
      <w:r>
        <w:rPr>
          <w:sz w:val="22"/>
          <w:szCs w:val="22"/>
        </w:rPr>
        <w:t xml:space="preserve">We are ready to begin as soon as you are, and we are glad you are considering [your company] for this work.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https://sem.chat/templates/it-services-sales-proposal-template</w:t>
      </w:r>
    </w:p>
    <w:sectPr>
      <w:pgSz w:w="12240" w:h="15840"/>
      <w:pgMar w:top="1440" w:right="1440" w:bottom="1440" w:left="1440"/>
    </w:sectPr>
  </w:body>
</w:document>
</file>