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Ready-to-use live chat welcome messages that open conversations, greet returning visitors, and route people to the right help.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automatically a few seconds after someone opens the homepage.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[company]. I am [agent name], and I am here if you have any questions about what we do.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share a goal</w:t>
      </w:r>
    </w:p>
    <w:p>
      <w:pPr>
        <w:spacing w:after="120"/>
      </w:pPr>
      <w:r>
        <w:rPr>
          <w:sz w:val="22"/>
          <w:szCs w:val="22"/>
        </w:rPr>
        <w:t xml:space="preserve">•  Thanks for telling me. Based on [visitor goal], the fastest path is usually a quick overview, and I can walk you through it.</w:t>
      </w:r>
    </w:p>
    <w:p>
      <w:pPr>
        <w:spacing w:after="120"/>
      </w:pPr>
      <w:r>
        <w:rPr>
          <w:sz w:val="22"/>
          <w:szCs w:val="22"/>
        </w:rPr>
        <w:t xml:space="preserve">•  Would you like me to point you to the right page or answer it here in chat?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stay quiet</w:t>
      </w:r>
    </w:p>
    <w:p>
      <w:pPr>
        <w:spacing w:after="120"/>
      </w:pPr>
      <w:r>
        <w:rPr>
          <w:sz w:val="22"/>
          <w:szCs w:val="22"/>
        </w:rPr>
        <w:t xml:space="preserve">•  No pressure at all. If it helps, most people start with [popular page] to get a feel for things.</w:t>
      </w:r>
    </w:p>
    <w:p>
      <w:pPr>
        <w:spacing w:after="120"/>
      </w:pPr>
      <w:r>
        <w:rPr>
          <w:sz w:val="22"/>
          <w:szCs w:val="22"/>
        </w:rPr>
        <w:t xml:space="preserve">•  I will be right here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know what you need, I can [next step] or connect you with the right person on 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Swap in the visitor name when your widget captures it so the greeting feels personal.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when a known contact returns to the site.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Welcome back to [company], [visitor name]. Good to see you again; want to pick up where you left off?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continue</w:t>
      </w:r>
    </w:p>
    <w:p>
      <w:pPr>
        <w:spacing w:after="120"/>
      </w:pPr>
      <w:r>
        <w:rPr>
          <w:sz w:val="22"/>
          <w:szCs w:val="22"/>
        </w:rPr>
        <w:t xml:space="preserve">•  Great. Last time we were looking at [last topic], so I can jump straight back into that.</w:t>
      </w:r>
    </w:p>
    <w:p>
      <w:pPr>
        <w:spacing w:after="120"/>
      </w:pPr>
      <w:r>
        <w:rPr>
          <w:sz w:val="22"/>
          <w:szCs w:val="22"/>
        </w:rPr>
        <w:t xml:space="preserve">•  Has anything changed since then, or should we carry on from the same point?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have something new</w:t>
      </w:r>
    </w:p>
    <w:p>
      <w:pPr>
        <w:spacing w:after="120"/>
      </w:pPr>
      <w:r>
        <w:rPr>
          <w:sz w:val="22"/>
          <w:szCs w:val="22"/>
        </w:rPr>
        <w:t xml:space="preserve">•  No problem at all. Tell me what is on your mind today and I will point you the right way.</w:t>
      </w:r>
    </w:p>
    <w:p>
      <w:pPr>
        <w:spacing w:after="120"/>
      </w:pPr>
      <w:r>
        <w:rPr>
          <w:sz w:val="22"/>
          <w:szCs w:val="22"/>
        </w:rPr>
        <w:t xml:space="preserve">•  I can also pull up your earlier notes so we do not repeat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hand you to the same person who helped before.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Only greet by name when your system confirms the identity, otherwise keep it a simple welcome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Show automatically outside your staffed support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reaching out to [company]. Our team is offline right now, but I do not want to leave you stuck.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We are back during [business hours], and we usually reply within [response time] once we reopen.</w:t>
      </w:r>
    </w:p>
    <w:p>
      <w:pPr>
        <w:spacing w:after="120"/>
      </w:pPr>
      <w:r>
        <w:rPr>
          <w:sz w:val="22"/>
          <w:szCs w:val="22"/>
        </w:rPr>
        <w:t xml:space="preserve">•  Leave your question here and it will be waiting at the top of our queue.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fallback</w:t>
      </w:r>
    </w:p>
    <w:p>
      <w:pPr>
        <w:spacing w:after="120"/>
      </w:pPr>
      <w:r>
        <w:rPr>
          <w:sz w:val="22"/>
          <w:szCs w:val="22"/>
        </w:rPr>
        <w:t xml:space="preserve">•  If it is urgent, email us at [support email] and mark it urgent in the subject line.</w:t>
      </w:r>
    </w:p>
    <w:p>
      <w:pPr>
        <w:spacing w:after="120"/>
      </w:pPr>
      <w:r>
        <w:rPr>
          <w:sz w:val="22"/>
          <w:szCs w:val="22"/>
        </w:rPr>
        <w:t xml:space="preserve">•  You can also check our help center, which answers many common questions right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Drop your name and email so we can follow up the moment we are back online.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Update the hours and response time whenever your coverage changes so nobody is misled.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 pricing pages or when someone asks about cost.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happy to help with pricing at [company]. I can make sure you land on the plan that actually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need</w:t>
      </w:r>
    </w:p>
    <w:p>
      <w:pPr>
        <w:spacing w:after="120"/>
      </w:pPr>
      <w:r>
        <w:rPr>
          <w:sz w:val="22"/>
          <w:szCs w:val="22"/>
        </w:rPr>
        <w:t xml:space="preserve">•  Quick question: are you buying for yourself or for a team? That changes what I would recommend.</w:t>
      </w:r>
    </w:p>
    <w:p>
      <w:pPr>
        <w:spacing w:after="120"/>
      </w:pPr>
      <w:r>
        <w:rPr>
          <w:sz w:val="22"/>
          <w:szCs w:val="22"/>
        </w:rPr>
        <w:t xml:space="preserve">•  Most people in your spot look at [plan name], but I want to confirm before I point you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details</w:t>
      </w:r>
    </w:p>
    <w:p>
      <w:pPr>
        <w:spacing w:after="120"/>
      </w:pPr>
      <w:r>
        <w:rPr>
          <w:sz w:val="22"/>
          <w:szCs w:val="22"/>
        </w:rPr>
        <w:t xml:space="preserve">•  Here is the short version, and the full breakdown lives on our [pricing page].</w:t>
      </w:r>
    </w:p>
    <w:p>
      <w:pPr>
        <w:spacing w:after="120"/>
      </w:pPr>
      <w:r>
        <w:rPr>
          <w:sz w:val="22"/>
          <w:szCs w:val="22"/>
        </w:rPr>
        <w:t xml:space="preserve">•  If budget is the concern, tell me and I will flag any current options that could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set up a quick call to size things properly.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Ask one qualifying question before quoting so your answer fits their real situation.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Support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signals something is broken or not working.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you are through to [company] support. Tell me what is going wrong and I will help you sort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Gather details</w:t>
      </w:r>
    </w:p>
    <w:p>
      <w:pPr>
        <w:spacing w:after="120"/>
      </w:pPr>
      <w:r>
        <w:rPr>
          <w:sz w:val="22"/>
          <w:szCs w:val="22"/>
        </w:rPr>
        <w:t xml:space="preserve">•  To find your account, can you share the [account email] you use to sign in?</w:t>
      </w:r>
    </w:p>
    <w:p>
      <w:pPr>
        <w:spacing w:after="120"/>
      </w:pPr>
      <w:r>
        <w:rPr>
          <w:sz w:val="22"/>
          <w:szCs w:val="22"/>
        </w:rPr>
        <w:t xml:space="preserve">•  A quick [issue summary] in your own words helps me get to the root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Work the fix</w:t>
      </w:r>
    </w:p>
    <w:p>
      <w:pPr>
        <w:spacing w:after="120"/>
      </w:pPr>
      <w:r>
        <w:rPr>
          <w:sz w:val="22"/>
          <w:szCs w:val="22"/>
        </w:rPr>
        <w:t xml:space="preserve">•  Thanks, that is useful. Let me check a couple of things while you stay on the line.</w:t>
      </w:r>
    </w:p>
    <w:p>
      <w:pPr>
        <w:spacing w:after="120"/>
      </w:pPr>
      <w:r>
        <w:rPr>
          <w:sz w:val="22"/>
          <w:szCs w:val="22"/>
        </w:rPr>
        <w:t xml:space="preserve">•  If we cannot fix it here, I will open a ticket and give you the [ticket number] to track it.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 will confirm the outcome in chat and email you a summary so nothing gets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Always repeat the issue back in one line so the customer knows you understood it.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after real dwell time on a product or key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[company]. I noticed you are spending time on [page topic] and thought I would say hello.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Great, happy to help. What is the main thing you are trying to figure out about [page topic]?</w:t>
      </w:r>
    </w:p>
    <w:p>
      <w:pPr>
        <w:spacing w:after="120"/>
      </w:pPr>
      <w:r>
        <w:rPr>
          <w:sz w:val="22"/>
          <w:szCs w:val="22"/>
        </w:rPr>
        <w:t xml:space="preserve">•  I can answer right here or send you a link that goes deeper.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hesitate</w:t>
      </w:r>
    </w:p>
    <w:p>
      <w:pPr>
        <w:spacing w:after="120"/>
      </w:pPr>
      <w:r>
        <w:rPr>
          <w:sz w:val="22"/>
          <w:szCs w:val="22"/>
        </w:rPr>
        <w:t xml:space="preserve">•  No pressure at all; I will stay out of your way and leave this window open.</w:t>
      </w:r>
    </w:p>
    <w:p>
      <w:pPr>
        <w:spacing w:after="120"/>
      </w:pPr>
      <w:r>
        <w:rPr>
          <w:sz w:val="22"/>
          <w:szCs w:val="22"/>
        </w:rPr>
        <w:t xml:space="preserve">•  If a question pops up later, just type it and I will jump back in.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it feels right, I can [next step] or connect you with someone who knows this area well.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Only trigger this after real dwell time so it reads as helpful, not pushy. Add [visitor name] when known.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https://sem.chat/templates/live-chat-welcome-message-templates</w:t>
      </w:r>
    </w:p>
    <w:sectPr>
      <w:pgSz w:w="12240" w:h="15840"/>
      <w:pgMar w:top="1440" w:right="1440" w:bottom="1440" w:left="1440"/>
    </w:sectPr>
  </w:body>
</w:document>
</file>