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Lead Qualification Script Templates</w:t>
      </w:r>
    </w:p>
    <w:p>
      <w:pPr>
        <w:spacing w:after="120"/>
      </w:pPr>
      <w:r>
        <w:rPr>
          <w:i/>
          <w:sz w:val="22"/>
          <w:szCs w:val="22"/>
        </w:rPr>
        <w:t xml:space="preserve">Qualification scripts for nonprofits to size up donors, volunteers, partners, and grant prospects before investing time.</w:t>
      </w:r>
    </w:p>
    <w:p>
      <w:pPr>
        <w:spacing w:before="220" w:after="60"/>
      </w:pPr>
      <w:r>
        <w:rPr>
          <w:b/>
          <w:sz w:val="28"/>
          <w:szCs w:val="28"/>
        </w:rPr>
        <w:t xml:space="preserve">Opening and permission</w:t>
      </w:r>
    </w:p>
    <w:p>
      <w:pPr>
        <w:spacing w:after="120"/>
      </w:pPr>
      <w:r>
        <w:rPr>
          <w:i/>
          <w:sz w:val="20"/>
          <w:szCs w:val="20"/>
        </w:rPr>
        <w:t xml:space="preserve">When to use: Use it at the start of any first contact with a supporter.</w:t>
      </w:r>
    </w:p>
    <w:p>
      <w:pPr>
        <w:spacing w:before="220" w:after="60"/>
      </w:pPr>
      <w:r>
        <w:rPr>
          <w:b/>
          <w:sz w:val="24"/>
          <w:szCs w:val="24"/>
        </w:rPr>
        <w:t xml:space="preserve">Introduce yourself and the mission</w:t>
      </w:r>
    </w:p>
    <w:p>
      <w:pPr>
        <w:spacing w:after="120"/>
      </w:pPr>
      <w:r>
        <w:rPr>
          <w:sz w:val="22"/>
          <w:szCs w:val="22"/>
        </w:rPr>
        <w:t xml:space="preserve">Hi [contact name], this is [your name] with [organization]. We work on [mission focus], and I am reaching out because you showed interest in getting involved.</w:t>
      </w:r>
    </w:p>
    <w:p>
      <w:pPr>
        <w:spacing w:before="220" w:after="60"/>
      </w:pPr>
      <w:r>
        <w:rPr>
          <w:b/>
          <w:sz w:val="24"/>
          <w:szCs w:val="24"/>
        </w:rPr>
        <w:t xml:space="preserve">Ask permission and set expectations</w:t>
      </w:r>
    </w:p>
    <w:p>
      <w:pPr>
        <w:spacing w:after="120"/>
      </w:pPr>
      <w:r>
        <w:rPr>
          <w:sz w:val="22"/>
          <w:szCs w:val="22"/>
        </w:rPr>
        <w:t xml:space="preserve">I would love to learn a little about what drew you to us so I can point you to the right next step. Do you have a few minutes?</w:t>
      </w:r>
    </w:p>
    <w:p>
      <w:pPr>
        <w:spacing w:before="220" w:after="60"/>
      </w:pPr>
      <w:r>
        <w:rPr>
          <w:b/>
          <w:sz w:val="24"/>
          <w:szCs w:val="24"/>
        </w:rPr>
        <w:t xml:space="preserve">Open the door gently</w:t>
      </w:r>
    </w:p>
    <w:p>
      <w:pPr>
        <w:spacing w:after="120"/>
      </w:pPr>
      <w:r>
        <w:rPr>
          <w:sz w:val="22"/>
          <w:szCs w:val="22"/>
        </w:rPr>
        <w:t xml:space="preserve">There is no ask today -- I mostly want to understand how you would like to be part of [mission focus], whether that is [involvement option] or something else.</w:t>
      </w:r>
    </w:p>
    <w:p>
      <w:pPr>
        <w:spacing w:before="220" w:after="60"/>
      </w:pPr>
      <w:r>
        <w:rPr>
          <w:b/>
          <w:sz w:val="24"/>
          <w:szCs w:val="24"/>
        </w:rPr>
        <w:t xml:space="preserve">Why it works</w:t>
      </w:r>
    </w:p>
    <w:p>
      <w:pPr>
        <w:spacing w:after="120"/>
      </w:pPr>
      <w:r>
        <w:rPr>
          <w:sz w:val="22"/>
          <w:szCs w:val="22"/>
        </w:rPr>
        <w:t xml:space="preserve">Nonprofit conversations run on relationship, not pressure, so the opening should feel like a warm welcome rather than a solicitation. Leading with [mission focus] and making clear there is no ask lowers the guard that people bring to any call from an organization. Asking permission and naming a couple of ways to help signals that you want the right fit for them, which is exactly the trust a lasting donor or volunteer relationship is built on.</w:t>
      </w:r>
    </w:p>
    <w:p>
      <w:pPr>
        <w:spacing w:before="220" w:after="60"/>
      </w:pPr>
      <w:r>
        <w:rPr>
          <w:b/>
          <w:sz w:val="28"/>
          <w:szCs w:val="28"/>
        </w:rPr>
        <w:t xml:space="preserve">Qualifying a prospective donor</w:t>
      </w:r>
    </w:p>
    <w:p>
      <w:pPr>
        <w:spacing w:after="120"/>
      </w:pPr>
      <w:r>
        <w:rPr>
          <w:i/>
          <w:sz w:val="20"/>
          <w:szCs w:val="20"/>
        </w:rPr>
        <w:t xml:space="preserve">When to use: Use it once a donor has shown genuine interest in the cause.</w:t>
      </w:r>
    </w:p>
    <w:p>
      <w:pPr>
        <w:spacing w:before="220" w:after="60"/>
      </w:pPr>
      <w:r>
        <w:rPr>
          <w:b/>
          <w:sz w:val="24"/>
          <w:szCs w:val="24"/>
        </w:rPr>
        <w:t xml:space="preserve">Understand their connection</w:t>
      </w:r>
    </w:p>
    <w:p>
      <w:pPr>
        <w:spacing w:after="120"/>
      </w:pPr>
      <w:r>
        <w:rPr>
          <w:sz w:val="22"/>
          <w:szCs w:val="22"/>
        </w:rPr>
        <w:t xml:space="preserve">What is it about [mission focus] that resonates with you? Is there a personal story behind your interest?</w:t>
      </w:r>
    </w:p>
    <w:p>
      <w:pPr>
        <w:spacing w:before="220" w:after="60"/>
      </w:pPr>
      <w:r>
        <w:rPr>
          <w:b/>
          <w:sz w:val="24"/>
          <w:szCs w:val="24"/>
        </w:rPr>
        <w:t xml:space="preserve">Explore their giving</w:t>
      </w:r>
    </w:p>
    <w:p>
      <w:pPr>
        <w:spacing w:after="120"/>
      </w:pPr>
      <w:r>
        <w:rPr>
          <w:sz w:val="22"/>
          <w:szCs w:val="22"/>
        </w:rPr>
        <w:t xml:space="preserve">Have you supported causes like ours before? And do you tend to give as [giving style] or prefer one-off gifts?</w:t>
      </w:r>
    </w:p>
    <w:p>
      <w:pPr>
        <w:spacing w:before="220" w:after="60"/>
      </w:pPr>
      <w:r>
        <w:rPr>
          <w:b/>
          <w:sz w:val="24"/>
          <w:szCs w:val="24"/>
        </w:rPr>
        <w:t xml:space="preserve">Gauge capacity gently</w:t>
      </w:r>
    </w:p>
    <w:p>
      <w:pPr>
        <w:spacing w:after="120"/>
      </w:pPr>
      <w:r>
        <w:rPr>
          <w:sz w:val="22"/>
          <w:szCs w:val="22"/>
        </w:rPr>
        <w:t xml:space="preserve">We have people involved at every level. Do you have a sense of the kind of [giving level] that would feel right for you this year?</w:t>
      </w:r>
    </w:p>
    <w:p>
      <w:pPr>
        <w:spacing w:before="220" w:after="60"/>
      </w:pPr>
      <w:r>
        <w:rPr>
          <w:b/>
          <w:sz w:val="24"/>
          <w:szCs w:val="24"/>
        </w:rPr>
        <w:t xml:space="preserve">Find the motivation</w:t>
      </w:r>
    </w:p>
    <w:p>
      <w:pPr>
        <w:spacing w:after="120"/>
      </w:pPr>
      <w:r>
        <w:rPr>
          <w:sz w:val="22"/>
          <w:szCs w:val="22"/>
        </w:rPr>
        <w:t xml:space="preserve">What would you most want your support to make possible -- is it [impact area] or a specific program?</w:t>
      </w:r>
    </w:p>
    <w:p>
      <w:pPr>
        <w:spacing w:before="220" w:after="60"/>
      </w:pPr>
      <w:r>
        <w:rPr>
          <w:b/>
          <w:sz w:val="24"/>
          <w:szCs w:val="24"/>
        </w:rPr>
        <w:t xml:space="preserve">Why it works</w:t>
      </w:r>
    </w:p>
    <w:p>
      <w:pPr>
        <w:spacing w:after="120"/>
      </w:pPr>
      <w:r>
        <w:rPr>
          <w:sz w:val="22"/>
          <w:szCs w:val="22"/>
        </w:rPr>
        <w:t xml:space="preserve">Qualifying a donor is about fit and motivation, not extracting a number. Asking why [mission focus] resonates and what [impact area] they care about tells you how to steward the relationship, while a gentle question about [giving level] surfaces capacity without making anyone feel sized up. Donors give more, and stay longer, when they feel understood rather than processed, so these questions are as much about connection as qualification.</w:t>
      </w:r>
    </w:p>
    <w:p>
      <w:pPr>
        <w:spacing w:before="220" w:after="60"/>
      </w:pPr>
      <w:r>
        <w:rPr>
          <w:b/>
          <w:sz w:val="28"/>
          <w:szCs w:val="28"/>
        </w:rPr>
        <w:t xml:space="preserve">Qualifying a volunteer</w:t>
      </w:r>
    </w:p>
    <w:p>
      <w:pPr>
        <w:spacing w:after="120"/>
      </w:pPr>
      <w:r>
        <w:rPr>
          <w:i/>
          <w:sz w:val="20"/>
          <w:szCs w:val="20"/>
        </w:rPr>
        <w:t xml:space="preserve">When to use: Use it when someone offers to help but the right role is not yet clear.</w:t>
      </w:r>
    </w:p>
    <w:p>
      <w:pPr>
        <w:spacing w:before="220" w:after="60"/>
      </w:pPr>
      <w:r>
        <w:rPr>
          <w:b/>
          <w:sz w:val="24"/>
          <w:szCs w:val="24"/>
        </w:rPr>
        <w:t xml:space="preserve">Learn what they want to give</w:t>
      </w:r>
    </w:p>
    <w:p>
      <w:pPr>
        <w:spacing w:after="120"/>
      </w:pPr>
      <w:r>
        <w:rPr>
          <w:sz w:val="22"/>
          <w:szCs w:val="22"/>
        </w:rPr>
        <w:t xml:space="preserve">Thanks for wanting to help. What kind of [volunteer work] are you hoping to do, and what draws you to it?</w:t>
      </w:r>
    </w:p>
    <w:p>
      <w:pPr>
        <w:spacing w:before="220" w:after="60"/>
      </w:pPr>
      <w:r>
        <w:rPr>
          <w:b/>
          <w:sz w:val="24"/>
          <w:szCs w:val="24"/>
        </w:rPr>
        <w:t xml:space="preserve">Understand availability</w:t>
      </w:r>
    </w:p>
    <w:p>
      <w:pPr>
        <w:spacing w:after="120"/>
      </w:pPr>
      <w:r>
        <w:rPr>
          <w:sz w:val="22"/>
          <w:szCs w:val="22"/>
        </w:rPr>
        <w:t xml:space="preserve">How much time were you thinking -- more like [time commitment], or something flexible around your schedule?</w:t>
      </w:r>
    </w:p>
    <w:p>
      <w:pPr>
        <w:spacing w:before="220" w:after="60"/>
      </w:pPr>
      <w:r>
        <w:rPr>
          <w:b/>
          <w:sz w:val="24"/>
          <w:szCs w:val="24"/>
        </w:rPr>
        <w:t xml:space="preserve">Match skills to needs</w:t>
      </w:r>
    </w:p>
    <w:p>
      <w:pPr>
        <w:spacing w:after="120"/>
      </w:pPr>
      <w:r>
        <w:rPr>
          <w:sz w:val="22"/>
          <w:szCs w:val="22"/>
        </w:rPr>
        <w:t xml:space="preserve">Do you have any [relevant skill] you would enjoy putting to use? We can often shape a role around what someone is good at.</w:t>
      </w:r>
    </w:p>
    <w:p>
      <w:pPr>
        <w:spacing w:before="220" w:after="60"/>
      </w:pPr>
      <w:r>
        <w:rPr>
          <w:b/>
          <w:sz w:val="24"/>
          <w:szCs w:val="24"/>
        </w:rPr>
        <w:t xml:space="preserve">Check the practical fit</w:t>
      </w:r>
    </w:p>
    <w:p>
      <w:pPr>
        <w:spacing w:after="120"/>
      </w:pPr>
      <w:r>
        <w:rPr>
          <w:sz w:val="22"/>
          <w:szCs w:val="22"/>
        </w:rPr>
        <w:t xml:space="preserve">Are you able to help [location or format], and is there anything we should know to set you up well?</w:t>
      </w:r>
    </w:p>
    <w:p>
      <w:pPr>
        <w:spacing w:before="220" w:after="60"/>
      </w:pPr>
      <w:r>
        <w:rPr>
          <w:b/>
          <w:sz w:val="24"/>
          <w:szCs w:val="24"/>
        </w:rPr>
        <w:t xml:space="preserve">Why it works</w:t>
      </w:r>
    </w:p>
    <w:p>
      <w:pPr>
        <w:spacing w:after="120"/>
      </w:pPr>
      <w:r>
        <w:rPr>
          <w:sz w:val="22"/>
          <w:szCs w:val="22"/>
        </w:rPr>
        <w:t xml:space="preserve">Volunteers are donating time, so qualification is about matching their motivation and availability to a role that will actually stick. Asking about the [volunteer work] they want, their [time commitment], and any [relevant skill] prevents the common failure of placing eager people in roles they quietly resent and abandon. A good match early means a volunteer who stays, which is worth far more to the mission than simply filling a slot this week.</w:t>
      </w:r>
    </w:p>
    <w:p>
      <w:pPr>
        <w:spacing w:before="220" w:after="60"/>
      </w:pPr>
      <w:r>
        <w:rPr>
          <w:b/>
          <w:sz w:val="28"/>
          <w:szCs w:val="28"/>
        </w:rPr>
        <w:t xml:space="preserve">Qualifying a corporate partner</w:t>
      </w:r>
    </w:p>
    <w:p>
      <w:pPr>
        <w:spacing w:after="120"/>
      </w:pPr>
      <w:r>
        <w:rPr>
          <w:i/>
          <w:sz w:val="20"/>
          <w:szCs w:val="20"/>
        </w:rPr>
        <w:t xml:space="preserve">When to use: Use it early with any company exploring a partnership.</w:t>
      </w:r>
    </w:p>
    <w:p>
      <w:pPr>
        <w:spacing w:before="220" w:after="60"/>
      </w:pPr>
      <w:r>
        <w:rPr>
          <w:b/>
          <w:sz w:val="24"/>
          <w:szCs w:val="24"/>
        </w:rPr>
        <w:t xml:space="preserve">Understand their goals</w:t>
      </w:r>
    </w:p>
    <w:p>
      <w:pPr>
        <w:spacing w:after="120"/>
      </w:pPr>
      <w:r>
        <w:rPr>
          <w:sz w:val="22"/>
          <w:szCs w:val="22"/>
        </w:rPr>
        <w:t xml:space="preserve">Thanks for exploring a partnership. What is [company] hoping to achieve -- is it [partnership goal], employee engagement, or community impact?</w:t>
      </w:r>
    </w:p>
    <w:p>
      <w:pPr>
        <w:spacing w:before="220" w:after="60"/>
      </w:pPr>
      <w:r>
        <w:rPr>
          <w:b/>
          <w:sz w:val="24"/>
          <w:szCs w:val="24"/>
        </w:rPr>
        <w:t xml:space="preserve">Size the opportunity</w:t>
      </w:r>
    </w:p>
    <w:p>
      <w:pPr>
        <w:spacing w:after="120"/>
      </w:pPr>
      <w:r>
        <w:rPr>
          <w:sz w:val="22"/>
          <w:szCs w:val="22"/>
        </w:rPr>
        <w:t xml:space="preserve">Have you supported causes before, and do you picture this as [partnership type] or a one-time initiative?</w:t>
      </w:r>
    </w:p>
    <w:p>
      <w:pPr>
        <w:spacing w:before="220" w:after="60"/>
      </w:pPr>
      <w:r>
        <w:rPr>
          <w:b/>
          <w:sz w:val="24"/>
          <w:szCs w:val="24"/>
        </w:rPr>
        <w:t xml:space="preserve">Find the decision path</w:t>
      </w:r>
    </w:p>
    <w:p>
      <w:pPr>
        <w:spacing w:after="120"/>
      </w:pPr>
      <w:r>
        <w:rPr>
          <w:sz w:val="22"/>
          <w:szCs w:val="22"/>
        </w:rPr>
        <w:t xml:space="preserve">Who else at [company] would shape this, and is there a [budget or timeline] you are working within?</w:t>
      </w:r>
    </w:p>
    <w:p>
      <w:pPr>
        <w:spacing w:before="220" w:after="60"/>
      </w:pPr>
      <w:r>
        <w:rPr>
          <w:b/>
          <w:sz w:val="24"/>
          <w:szCs w:val="24"/>
        </w:rPr>
        <w:t xml:space="preserve">Connect to the mission</w:t>
      </w:r>
    </w:p>
    <w:p>
      <w:pPr>
        <w:spacing w:after="120"/>
      </w:pPr>
      <w:r>
        <w:rPr>
          <w:sz w:val="22"/>
          <w:szCs w:val="22"/>
        </w:rPr>
        <w:t xml:space="preserve">Where do you see the strongest overlap between your team and our work on [mission focus]?</w:t>
      </w:r>
    </w:p>
    <w:p>
      <w:pPr>
        <w:spacing w:before="220" w:after="60"/>
      </w:pPr>
      <w:r>
        <w:rPr>
          <w:b/>
          <w:sz w:val="24"/>
          <w:szCs w:val="24"/>
        </w:rPr>
        <w:t xml:space="preserve">Why it works</w:t>
      </w:r>
    </w:p>
    <w:p>
      <w:pPr>
        <w:spacing w:after="120"/>
      </w:pPr>
      <w:r>
        <w:rPr>
          <w:sz w:val="22"/>
          <w:szCs w:val="22"/>
        </w:rPr>
        <w:t xml:space="preserve">A corporate partner is qualified on alignment and commitment, not just budget. Understanding what [company] wants from the [partnership type] and who shapes the decision tells you whether this becomes a lasting relationship or a one-off logo swap. Nonprofits waste real capacity chasing partnerships that were never a fit, so surfacing goals, the decision path, and genuine overlap with [mission focus] early protects the time of a team that rarely has any to spare.</w:t>
      </w:r>
    </w:p>
    <w:p>
      <w:pPr>
        <w:spacing w:before="220" w:after="60"/>
      </w:pPr>
      <w:r>
        <w:rPr>
          <w:b/>
          <w:sz w:val="28"/>
          <w:szCs w:val="28"/>
        </w:rPr>
        <w:t xml:space="preserve">Qualifying a grant or foundation lead</w:t>
      </w:r>
    </w:p>
    <w:p>
      <w:pPr>
        <w:spacing w:after="120"/>
      </w:pPr>
      <w:r>
        <w:rPr>
          <w:i/>
          <w:sz w:val="20"/>
          <w:szCs w:val="20"/>
        </w:rPr>
        <w:t xml:space="preserve">When to use: Use it before committing a small team to writing a proposal.</w:t>
      </w:r>
    </w:p>
    <w:p>
      <w:pPr>
        <w:spacing w:before="220" w:after="60"/>
      </w:pPr>
      <w:r>
        <w:rPr>
          <w:b/>
          <w:sz w:val="24"/>
          <w:szCs w:val="24"/>
        </w:rPr>
        <w:t xml:space="preserve">Confirm alignment first</w:t>
      </w:r>
    </w:p>
    <w:p>
      <w:pPr>
        <w:spacing w:after="120"/>
      </w:pPr>
      <w:r>
        <w:rPr>
          <w:sz w:val="22"/>
          <w:szCs w:val="22"/>
        </w:rPr>
        <w:t xml:space="preserve">Thank you for considering us. From what I have read, [foundation] funds work in [funding area] -- is our focus on [mission focus] a fit for your current priorities?</w:t>
      </w:r>
    </w:p>
    <w:p>
      <w:pPr>
        <w:spacing w:before="220" w:after="60"/>
      </w:pPr>
      <w:r>
        <w:rPr>
          <w:b/>
          <w:sz w:val="24"/>
          <w:szCs w:val="24"/>
        </w:rPr>
        <w:t xml:space="preserve">Understand the fit and scope</w:t>
      </w:r>
    </w:p>
    <w:p>
      <w:pPr>
        <w:spacing w:after="120"/>
      </w:pPr>
      <w:r>
        <w:rPr>
          <w:sz w:val="22"/>
          <w:szCs w:val="22"/>
        </w:rPr>
        <w:t xml:space="preserve">What size of [grant range] do you typically award, and are you funding [funding type] or specific programs right now?</w:t>
      </w:r>
    </w:p>
    <w:p>
      <w:pPr>
        <w:spacing w:before="220" w:after="60"/>
      </w:pPr>
      <w:r>
        <w:rPr>
          <w:b/>
          <w:sz w:val="24"/>
          <w:szCs w:val="24"/>
        </w:rPr>
        <w:t xml:space="preserve">Learn the process</w:t>
      </w:r>
    </w:p>
    <w:p>
      <w:pPr>
        <w:spacing w:after="120"/>
      </w:pPr>
      <w:r>
        <w:rPr>
          <w:sz w:val="22"/>
          <w:szCs w:val="22"/>
        </w:rPr>
        <w:t xml:space="preserve">What does your process look like -- is it [application process], and when is the next [deadline] we should aim for?</w:t>
      </w:r>
    </w:p>
    <w:p>
      <w:pPr>
        <w:spacing w:before="220" w:after="60"/>
      </w:pPr>
      <w:r>
        <w:rPr>
          <w:b/>
          <w:sz w:val="24"/>
          <w:szCs w:val="24"/>
        </w:rPr>
        <w:t xml:space="preserve">Clarify expectations</w:t>
      </w:r>
    </w:p>
    <w:p>
      <w:pPr>
        <w:spacing w:after="120"/>
      </w:pPr>
      <w:r>
        <w:rPr>
          <w:sz w:val="22"/>
          <w:szCs w:val="22"/>
        </w:rPr>
        <w:t xml:space="preserve">What kind of reporting or [outcome measure] would you expect from a grantee like us?</w:t>
      </w:r>
    </w:p>
    <w:p>
      <w:pPr>
        <w:spacing w:before="220" w:after="60"/>
      </w:pPr>
      <w:r>
        <w:rPr>
          <w:b/>
          <w:sz w:val="24"/>
          <w:szCs w:val="24"/>
        </w:rPr>
        <w:t xml:space="preserve">Why it works</w:t>
      </w:r>
    </w:p>
    <w:p>
      <w:pPr>
        <w:spacing w:after="120"/>
      </w:pPr>
      <w:r>
        <w:rPr>
          <w:sz w:val="22"/>
          <w:szCs w:val="22"/>
        </w:rPr>
        <w:t xml:space="preserve">Grant qualification is about not wasting a small team's time on a poor fit. Confirming that [foundation] funds your [funding area] before investing in a full application protects scarce capacity, and understanding the [grant range], process, and reporting expectations up front prevents surprises later. Funders respect an organization that does its homework and applies only where there is genuine alignment, which also quietly strengthens your standing for the applications you do submit.</w:t>
      </w:r>
    </w:p>
    <w:p>
      <w:pPr>
        <w:spacing w:before="220" w:after="60"/>
      </w:pPr>
      <w:r>
        <w:rPr>
          <w:b/>
          <w:sz w:val="28"/>
          <w:szCs w:val="28"/>
        </w:rPr>
        <w:t xml:space="preserve">Disqualify gracefully and route</w:t>
      </w:r>
    </w:p>
    <w:p>
      <w:pPr>
        <w:spacing w:after="120"/>
      </w:pPr>
      <w:r>
        <w:rPr>
          <w:i/>
          <w:sz w:val="20"/>
          <w:szCs w:val="20"/>
        </w:rPr>
        <w:t xml:space="preserve">When to use: Use it once you know honestly that there is not a good fit.</w:t>
      </w:r>
    </w:p>
    <w:p>
      <w:pPr>
        <w:spacing w:before="220" w:after="60"/>
      </w:pPr>
      <w:r>
        <w:rPr>
          <w:b/>
          <w:sz w:val="24"/>
          <w:szCs w:val="24"/>
        </w:rPr>
        <w:t xml:space="preserve">Be honest about the fit</w:t>
      </w:r>
    </w:p>
    <w:p>
      <w:pPr>
        <w:spacing w:after="120"/>
      </w:pPr>
      <w:r>
        <w:rPr>
          <w:sz w:val="22"/>
          <w:szCs w:val="22"/>
        </w:rPr>
        <w:t xml:space="preserve">I really appreciate your interest. Being straight with you, [reason] means we may not be the best match for what you are looking for right now.</w:t>
      </w:r>
    </w:p>
    <w:p>
      <w:pPr>
        <w:spacing w:before="220" w:after="60"/>
      </w:pPr>
      <w:r>
        <w:rPr>
          <w:b/>
          <w:sz w:val="24"/>
          <w:szCs w:val="24"/>
        </w:rPr>
        <w:t xml:space="preserve">Point them somewhere useful</w:t>
      </w:r>
    </w:p>
    <w:p>
      <w:pPr>
        <w:spacing w:after="120"/>
      </w:pPr>
      <w:r>
        <w:rPr>
          <w:sz w:val="22"/>
          <w:szCs w:val="22"/>
        </w:rPr>
        <w:t xml:space="preserve">What might serve you better is [alternative] -- I am happy to point you toward [referral] so your energy goes where it counts.</w:t>
      </w:r>
    </w:p>
    <w:p>
      <w:pPr>
        <w:spacing w:before="220" w:after="60"/>
      </w:pPr>
      <w:r>
        <w:rPr>
          <w:b/>
          <w:sz w:val="24"/>
          <w:szCs w:val="24"/>
        </w:rPr>
        <w:t xml:space="preserve">Keep the door open</w:t>
      </w:r>
    </w:p>
    <w:p>
      <w:pPr>
        <w:spacing w:after="120"/>
      </w:pPr>
      <w:r>
        <w:rPr>
          <w:sz w:val="22"/>
          <w:szCs w:val="22"/>
        </w:rPr>
        <w:t xml:space="preserve">This is not a no forever. If [changed condition] down the road, I would genuinely love to reconnect.</w:t>
      </w:r>
    </w:p>
    <w:p>
      <w:pPr>
        <w:spacing w:before="220" w:after="60"/>
      </w:pPr>
      <w:r>
        <w:rPr>
          <w:b/>
          <w:sz w:val="24"/>
          <w:szCs w:val="24"/>
        </w:rPr>
        <w:t xml:space="preserve">Close warmly</w:t>
      </w:r>
    </w:p>
    <w:p>
      <w:pPr>
        <w:spacing w:after="120"/>
      </w:pPr>
      <w:r>
        <w:rPr>
          <w:sz w:val="22"/>
          <w:szCs w:val="22"/>
        </w:rPr>
        <w:t xml:space="preserve">Thank you for caring about work like ours. It means a lot, and I want to make sure your time is well spent.</w:t>
      </w:r>
    </w:p>
    <w:p>
      <w:pPr>
        <w:spacing w:before="220" w:after="60"/>
      </w:pPr>
      <w:r>
        <w:rPr>
          <w:b/>
          <w:sz w:val="24"/>
          <w:szCs w:val="24"/>
        </w:rPr>
        <w:t xml:space="preserve">Why it works</w:t>
      </w:r>
    </w:p>
    <w:p>
      <w:pPr>
        <w:spacing w:after="120"/>
      </w:pPr>
      <w:r>
        <w:rPr>
          <w:sz w:val="22"/>
          <w:szCs w:val="22"/>
        </w:rPr>
        <w:t xml:space="preserve">Graceful disqualification protects both sides and, done well, earns goodwill that outlasts the no. Naming the [reason] honestly and routing the person to a better-fitting [alternative] shows you value their time over your pipeline. People remember being treated with respect, and a warm referral today often becomes a donor, volunteer, or advocate later, which is why how you say no matters as much to a nonprofit as how you say yes.</w:t>
      </w:r>
    </w:p>
    <w:p>
      <w:pPr>
        <w:spacing w:after="120"/>
      </w:pPr>
      <w:r>
        <w:rPr>
          <w:i/>
          <w:sz w:val="18"/>
          <w:szCs w:val="18"/>
        </w:rPr>
        <w:t xml:space="preserve">Free template from sem.chat  ·  https://sem.chat/templates/nonprofit-lead-qualification-script</w:t>
      </w:r>
    </w:p>
    <w:sectPr>
      <w:pgSz w:w="12240" w:h="15840"/>
      <w:pgMar w:top="1440" w:right="1440" w:bottom="1440" w:left="1440"/>
    </w:sectPr>
  </w:body>
</w:document>
</file>