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Nonprofit Sales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email templates for nonprofit fundraising -- corporate sponsorship pitches, major-donor cultivation, grant intros, event asks, and follow-ups.</w:t>
      </w:r>
    </w:p>
    <w:p>
      <w:pPr>
        <w:spacing w:before="220" w:after="60"/>
      </w:pPr>
      <w:r>
        <w:rPr>
          <w:b/>
          <w:sz w:val="28"/>
          <w:szCs w:val="28"/>
        </w:rPr>
        <w:t xml:space="preserve">Corporate-sponsorship pitch</w:t>
      </w:r>
    </w:p>
    <w:p>
      <w:pPr>
        <w:spacing w:after="120"/>
      </w:pPr>
      <w:r>
        <w:rPr>
          <w:i/>
          <w:sz w:val="20"/>
          <w:szCs w:val="20"/>
        </w:rPr>
        <w:t xml:space="preserve">When to use: Reach for it when you have identified a company whose stated goals overlap with your program.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[company] + [org name]: reaching [reach number]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[company] has been public about [their goal]. We work in exactly that space, and I think there is a clean fit worth fifteen minutes of your time.</w:t>
      </w:r>
    </w:p>
    <w:p>
      <w:pPr>
        <w:spacing w:after="120"/>
      </w:pPr>
      <w:r>
        <w:rPr>
          <w:sz w:val="22"/>
          <w:szCs w:val="22"/>
        </w:rPr>
        <w:t xml:space="preserve">[org name] runs [program]. It reaches [reach number] every year, and we track outcomes rather than attendance -- I can share the numbers before we talk.</w:t>
      </w:r>
    </w:p>
    <w:p>
      <w:pPr>
        <w:spacing w:after="120"/>
      </w:pPr>
      <w:r>
        <w:rPr>
          <w:sz w:val="22"/>
          <w:szCs w:val="22"/>
        </w:rPr>
        <w:t xml:space="preserve">We are looking for a lead sponsor at [sponsorship amount]. That includes [benefit]. It is a straightforward package and we do not pad it with logo placements nobody sees.</w:t>
      </w:r>
    </w:p>
    <w:p>
      <w:pPr>
        <w:spacing w:after="120"/>
      </w:pPr>
      <w:r>
        <w:rPr>
          <w:sz w:val="22"/>
          <w:szCs w:val="22"/>
        </w:rPr>
        <w:t xml:space="preserve">If sponsorship is not where your budget sits this year, tell me and I will not chase. If it is, I can send the one-page detail and hold a slot until the end of the month.</w:t>
      </w:r>
    </w:p>
    <w:p>
      <w:pPr>
        <w:spacing w:after="120"/>
      </w:pPr>
      <w:r>
        <w:rPr>
          <w:sz w:val="22"/>
          <w:szCs w:val="22"/>
        </w:rPr>
        <w:t xml:space="preserve">Worth a short call?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before="220" w:after="60"/>
      </w:pPr>
      <w:r>
        <w:rPr>
          <w:b/>
          <w:sz w:val="28"/>
          <w:szCs w:val="28"/>
        </w:rPr>
        <w:t xml:space="preserve">Major-donor cultivation</w:t>
      </w:r>
    </w:p>
    <w:p>
      <w:pPr>
        <w:spacing w:after="120"/>
      </w:pPr>
      <w:r>
        <w:rPr>
          <w:i/>
          <w:sz w:val="20"/>
          <w:szCs w:val="20"/>
        </w:rPr>
        <w:t xml:space="preserve">When to use: Reach for it well before you need the money, when you have real news and no ask attached yet.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What your gift did, and what comes next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I wanted to tell you what happened with [past gift] before I told anyone else. [outcome]. That is not a projection -- it is the count as of last week.</w:t>
      </w:r>
    </w:p>
    <w:p>
      <w:pPr>
        <w:spacing w:after="120"/>
      </w:pPr>
      <w:r>
        <w:rPr>
          <w:sz w:val="22"/>
          <w:szCs w:val="22"/>
        </w:rPr>
        <w:t xml:space="preserve">I thought of you when the numbers came in. You have talked about [personal detail], and that is exactly the thread running through this work.</w:t>
      </w:r>
    </w:p>
    <w:p>
      <w:pPr>
        <w:spacing w:after="120"/>
      </w:pPr>
      <w:r>
        <w:rPr>
          <w:sz w:val="22"/>
          <w:szCs w:val="22"/>
        </w:rPr>
        <w:t xml:space="preserve">We are now building [new work]. It is early. I am not asking you to fund it today -- I would rather you see it first and tell me where it is weak.</w:t>
      </w:r>
    </w:p>
    <w:p>
      <w:pPr>
        <w:spacing w:after="120"/>
      </w:pPr>
      <w:r>
        <w:rPr>
          <w:sz w:val="22"/>
          <w:szCs w:val="22"/>
        </w:rPr>
        <w:t xml:space="preserve">Would you come to [invitation]? No pitch, no table, no ask. Just the people doing the work and an hour of your questions.</w:t>
      </w:r>
    </w:p>
    <w:p>
      <w:pPr>
        <w:spacing w:after="120"/>
      </w:pPr>
      <w:r>
        <w:rPr>
          <w:sz w:val="22"/>
          <w:szCs w:val="22"/>
        </w:rPr>
        <w:t xml:space="preserve">Either way, thank you. The last gift moved something real.</w:t>
      </w:r>
    </w:p>
    <w:p>
      <w:pPr>
        <w:spacing w:after="120"/>
      </w:pPr>
      <w:r>
        <w:rPr>
          <w:sz w:val="22"/>
          <w:szCs w:val="22"/>
        </w:rPr>
        <w:t xml:space="preserve">Warmly,</w:t>
      </w:r>
    </w:p>
    <w:p>
      <w:pPr>
        <w:spacing w:before="220" w:after="60"/>
      </w:pPr>
      <w:r>
        <w:rPr>
          <w:b/>
          <w:sz w:val="28"/>
          <w:szCs w:val="28"/>
        </w:rPr>
        <w:t xml:space="preserve">Grant or foundation intro</w:t>
      </w:r>
    </w:p>
    <w:p>
      <w:pPr>
        <w:spacing w:after="120"/>
      </w:pPr>
      <w:r>
        <w:rPr>
          <w:i/>
          <w:sz w:val="20"/>
          <w:szCs w:val="20"/>
        </w:rPr>
        <w:t xml:space="preserve">When to use: Reach for it after you have read the foundation's priorities and believe you match at least one exactly.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Fit check before we apply -- [org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[foundation] lists [their priority] among its priorities. I want to check fit with you before we take up your reading time with a full application.</w:t>
      </w:r>
    </w:p>
    <w:p>
      <w:pPr>
        <w:spacing w:after="120"/>
      </w:pPr>
      <w:r>
        <w:rPr>
          <w:sz w:val="22"/>
          <w:szCs w:val="22"/>
        </w:rPr>
        <w:t xml:space="preserve">[org name] runs [program]. Our strongest evidence: [evidence]. We have the data behind that and an independent evaluation to go with it.</w:t>
      </w:r>
    </w:p>
    <w:p>
      <w:pPr>
        <w:spacing w:after="120"/>
      </w:pPr>
      <w:r>
        <w:rPr>
          <w:sz w:val="22"/>
          <w:szCs w:val="22"/>
        </w:rPr>
        <w:t xml:space="preserve">We would be looking at roughly [request amount].</w:t>
      </w:r>
    </w:p>
    <w:p>
      <w:pPr>
        <w:spacing w:after="120"/>
      </w:pPr>
      <w:r>
        <w:rPr>
          <w:sz w:val="22"/>
          <w:szCs w:val="22"/>
        </w:rPr>
        <w:t xml:space="preserve">One question: [question]. If the answer is no, I would rather know now and stop.</w:t>
      </w:r>
    </w:p>
    <w:p>
      <w:pPr>
        <w:spacing w:after="120"/>
      </w:pPr>
      <w:r>
        <w:rPr>
          <w:sz w:val="22"/>
          <w:szCs w:val="22"/>
        </w:rPr>
        <w:t xml:space="preserve">If it is worth a longer look, I can send a two-page summary or take fifteen minutes on the phone -- whichever costs you less.</w:t>
      </w:r>
    </w:p>
    <w:p>
      <w:pPr>
        <w:spacing w:after="120"/>
      </w:pPr>
      <w:r>
        <w:rPr>
          <w:sz w:val="22"/>
          <w:szCs w:val="22"/>
        </w:rPr>
        <w:t xml:space="preserve">Thanks for reading,</w:t>
      </w:r>
    </w:p>
    <w:p>
      <w:pPr>
        <w:spacing w:before="220" w:after="60"/>
      </w:pPr>
      <w:r>
        <w:rPr>
          <w:b/>
          <w:sz w:val="28"/>
          <w:szCs w:val="28"/>
        </w:rPr>
        <w:t xml:space="preserve">Partnership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Reach for it when you can point to something concrete you would build together within a quarter.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 small pilot: [org name] and [their org]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[their org] has something we do not: [their strength]. We have [our strength]. Between the two, there is one obvious thing worth trying.</w:t>
      </w:r>
    </w:p>
    <w:p>
      <w:pPr>
        <w:spacing w:after="120"/>
      </w:pPr>
      <w:r>
        <w:rPr>
          <w:sz w:val="22"/>
          <w:szCs w:val="22"/>
        </w:rPr>
        <w:t xml:space="preserve">The proposal is small on purpose: [pilot], running [timeline]. If it works, we would deliver [shared outcome] -- a number we could both stand behind publicly.</w:t>
      </w:r>
    </w:p>
    <w:p>
      <w:pPr>
        <w:spacing w:after="120"/>
      </w:pPr>
      <w:r>
        <w:rPr>
          <w:sz w:val="22"/>
          <w:szCs w:val="22"/>
        </w:rPr>
        <w:t xml:space="preserve">No contract, no shared budget, no steering committee. One project, one quarter, two named owners. If it flops we learn something cheaply and shake hands.</w:t>
      </w:r>
    </w:p>
    <w:p>
      <w:pPr>
        <w:spacing w:after="120"/>
      </w:pPr>
      <w:r>
        <w:rPr>
          <w:sz w:val="22"/>
          <w:szCs w:val="22"/>
        </w:rPr>
        <w:t xml:space="preserve">I am not looking for a strategic partnership. I am looking to do one useful thing with you and see how it goes.</w:t>
      </w:r>
    </w:p>
    <w:p>
      <w:pPr>
        <w:spacing w:after="120"/>
      </w:pPr>
      <w:r>
        <w:rPr>
          <w:sz w:val="22"/>
          <w:szCs w:val="22"/>
        </w:rPr>
        <w:t xml:space="preserve">Can I send a one-page outline, or would twenty minutes be easier?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before="220" w:after="60"/>
      </w:pPr>
      <w:r>
        <w:rPr>
          <w:b/>
          <w:sz w:val="28"/>
          <w:szCs w:val="28"/>
        </w:rPr>
        <w:t xml:space="preserve">Event-sponsorship ask</w:t>
      </w:r>
    </w:p>
    <w:p>
      <w:pPr>
        <w:spacing w:after="120"/>
      </w:pPr>
      <w:r>
        <w:rPr>
          <w:i/>
          <w:sz w:val="20"/>
          <w:szCs w:val="20"/>
        </w:rPr>
        <w:t xml:space="preserve">When to use: Reach for it once the event date, audience, and tiers are locked and you can name the deadline honestly.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[event] -- one tier left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[org name] is hosting [event]. In the room: [audience makeup]. That is the honest count from last year, not a projection.</w:t>
      </w:r>
    </w:p>
    <w:p>
      <w:pPr>
        <w:spacing w:after="120"/>
      </w:pPr>
      <w:r>
        <w:rPr>
          <w:sz w:val="22"/>
          <w:szCs w:val="22"/>
        </w:rPr>
        <w:t xml:space="preserve">We have [tier] still open. It comes with [benefit]. I am sending this to you first because your team has been in that room before and it went well.</w:t>
      </w:r>
    </w:p>
    <w:p>
      <w:pPr>
        <w:spacing w:after="120"/>
      </w:pPr>
      <w:r>
        <w:rPr>
          <w:sz w:val="22"/>
          <w:szCs w:val="22"/>
        </w:rPr>
        <w:t xml:space="preserve">The deadline is [deadline]. That is a printer's deadline, not a sales tactic -- after it, the benefits shrink and I would rather not sell you a smaller thing at the same price.</w:t>
      </w:r>
    </w:p>
    <w:p>
      <w:pPr>
        <w:spacing w:after="120"/>
      </w:pPr>
      <w:r>
        <w:rPr>
          <w:sz w:val="22"/>
          <w:szCs w:val="22"/>
        </w:rPr>
        <w:t xml:space="preserve">If it is a no, a one-word reply is genuinely fine and I will come back next year.</w:t>
      </w:r>
    </w:p>
    <w:p>
      <w:pPr>
        <w:spacing w:after="120"/>
      </w:pPr>
      <w:r>
        <w:rPr>
          <w:sz w:val="22"/>
          <w:szCs w:val="22"/>
        </w:rPr>
        <w:t xml:space="preserve">If it is a maybe, I can hold it for a week.</w:t>
      </w:r>
    </w:p>
    <w:p>
      <w:pPr>
        <w:spacing w:after="120"/>
      </w:pPr>
      <w:r>
        <w:rPr>
          <w:sz w:val="22"/>
          <w:szCs w:val="22"/>
        </w:rPr>
        <w:t xml:space="preserve">Thanks,</w:t>
      </w:r>
    </w:p>
    <w:p>
      <w:pPr>
        <w:spacing w:before="220" w:after="60"/>
      </w:pPr>
      <w:r>
        <w:rPr>
          <w:b/>
          <w:sz w:val="28"/>
          <w:szCs w:val="28"/>
        </w:rPr>
        <w:t xml:space="preserve">Follow-up after no reply</w:t>
      </w:r>
    </w:p>
    <w:p>
      <w:pPr>
        <w:spacing w:after="120"/>
      </w:pPr>
      <w:r>
        <w:rPr>
          <w:i/>
          <w:sz w:val="20"/>
          <w:szCs w:val="20"/>
        </w:rPr>
        <w:t xml:space="preserve">When to use: Reach for it about a week after the first email, and use it once -- not as the opening move of a campaign.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One update, then I will stop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I wrote last week about [original ask]. You are busy and I am not going to keep knocking.</w:t>
      </w:r>
    </w:p>
    <w:p>
      <w:pPr>
        <w:spacing w:after="120"/>
      </w:pPr>
      <w:r>
        <w:rPr>
          <w:sz w:val="22"/>
          <w:szCs w:val="22"/>
        </w:rPr>
        <w:t xml:space="preserve">One thing changed that is worth thirty seconds: [new fact]. That shifts the math enough that I did not want you deciding on old information.</w:t>
      </w:r>
    </w:p>
    <w:p>
      <w:pPr>
        <w:spacing w:after="120"/>
      </w:pPr>
      <w:r>
        <w:rPr>
          <w:sz w:val="22"/>
          <w:szCs w:val="22"/>
        </w:rPr>
        <w:t xml:space="preserve">If this is not for [org name] and you this year, just say no -- or [easy out]. Either is a real help and costs you one line.</w:t>
      </w:r>
    </w:p>
    <w:p>
      <w:pPr>
        <w:spacing w:after="120"/>
      </w:pPr>
      <w:r>
        <w:rPr>
          <w:sz w:val="22"/>
          <w:szCs w:val="22"/>
        </w:rPr>
        <w:t xml:space="preserve">If it is worth a look, [next step] and I will bring the numbers.</w:t>
      </w:r>
    </w:p>
    <w:p>
      <w:pPr>
        <w:spacing w:after="120"/>
      </w:pPr>
      <w:r>
        <w:rPr>
          <w:sz w:val="22"/>
          <w:szCs w:val="22"/>
        </w:rPr>
        <w:t xml:space="preserve">This is the last you will hear from me on it either way.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https://sem.chat/templates/nonprofit-sales-email-templates</w:t>
      </w:r>
    </w:p>
    <w:sectPr>
      <w:pgSz w:w="12240" w:h="15840"/>
      <w:pgMar w:top="1440" w:right="1440" w:bottom="1440" w:left="1440"/>
    </w:sectPr>
  </w:body>
</w:document>
</file>