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Onboarding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Six AI prompt templates for customer onboarding -- welcome emails, 30-day sequences, activation nudges, kickoff agendas, help docs, and day-30 check-ins.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welcome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a customer has just signed up and the clock on activation has started.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new customer just signed up. Write a welcome email to [audience] that thanks them briefly, states the one outcome they can get today, and drives them to [first value action]. Use this context: [context]. Keep it under [word limit] words, in a [tone] tone, and close with a single clear next step and nothing else to click.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signup data -- plan, source, and the problem they told you about.</w:t>
      </w:r>
    </w:p>
    <w:p>
      <w:pPr>
        <w:spacing w:after="120"/>
      </w:pPr>
      <w:r>
        <w:rPr>
          <w:sz w:val="22"/>
          <w:szCs w:val="22"/>
        </w:rPr>
        <w:t xml:space="preserve">•  Name [first value action] as one concrete step, not a tour of the product.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it reads like a person on your team wrote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grounds the email in real signup context, names one measurable action, and constrains length and tone -- so the reader gets a decision instead of a brochure.</w:t>
      </w:r>
    </w:p>
    <w:p>
      <w:pPr>
        <w:spacing w:before="220" w:after="60"/>
      </w:pPr>
      <w:r>
        <w:rPr>
          <w:b/>
          <w:sz w:val="28"/>
          <w:szCs w:val="28"/>
        </w:rPr>
        <w:t xml:space="preserve">Build a 30-day onboarding sequence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signups activate inconsistently and nobody owns the first month end to end.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Design a 30-day onboarding email sequence for [audience] built around these milestones: [milestones]. Use this context: [context]. Produce exactly [email count] emails. For each one give the day, the trigger, the single milestone it drives, a subject line, and a three-sentence body in a [tone] tone. Flag which emails should be suppressed if the milestone is already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[milestones] with the steps your data ties to renewal, not the steps your product tour follows.</w:t>
      </w:r>
    </w:p>
    <w:p>
      <w:pPr>
        <w:spacing w:after="120"/>
      </w:pPr>
      <w:r>
        <w:rPr>
          <w:sz w:val="22"/>
          <w:szCs w:val="22"/>
        </w:rPr>
        <w:t xml:space="preserve">•  Put real drop-off numbers in [context] so the AI weights the sends toward the leaks.</w:t>
      </w:r>
    </w:p>
    <w:p>
      <w:pPr>
        <w:spacing w:after="120"/>
      </w:pPr>
      <w:r>
        <w:rPr>
          <w:sz w:val="22"/>
          <w:szCs w:val="22"/>
        </w:rPr>
        <w:t xml:space="preserve">•  Lower [email count] until every send has a distinct job -- overlap is what gets people unsubscribing.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anchors the sequence to milestones and triggers rather than dates, forces one job per email, and asks for suppression rules -- which is what keeps a sequence from nagging customers who already succeeded.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an activation nudge for a stalled account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an account has sat at the same setup step for days and the trial clock is running.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a short nudge to [audience] who stalled at [stall point]. Assume the blocker is [likely blocker] and remove it in the message -- offer the one thing that unblocks them. Use this context: [context]. Keep it under [word limit] words, stay helpful rather than pushy, never imply they have been neglecting the tool, and end with one low-effort next step they can take in under two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[stall point] with the precise step from your product data, not a general stage name.</w:t>
      </w:r>
    </w:p>
    <w:p>
      <w:pPr>
        <w:spacing w:after="120"/>
      </w:pPr>
      <w:r>
        <w:rPr>
          <w:sz w:val="22"/>
          <w:szCs w:val="22"/>
        </w:rPr>
        <w:t xml:space="preserve">•  Test two versions of [likely blocker] -- the wrong guess is what makes a nudge feel robotic.</w:t>
      </w:r>
    </w:p>
    <w:p>
      <w:pPr>
        <w:spacing w:after="120"/>
      </w:pPr>
      <w:r>
        <w:rPr>
          <w:sz w:val="22"/>
          <w:szCs w:val="22"/>
        </w:rPr>
        <w:t xml:space="preserve">•  Cut [word limit] hard; a stalled user will not read a long email about why they should have read the last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exact stall point, commits to a hypothesis about the blocker, and demands one low-effort next step -- so the message does work for the customer instead of reminding them of a chore.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kickoff-call agenda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before the first call with a new account, especially when sales handed off thin notes.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an agenda for a [call length] minute kickoff call with [audience]. Their stated goal is [stated goal]. Use this context: [context]. Structure the agenda in timed blocks, put the success metric and owners in the first ten minutes, and reserve the last block for dates and named owners. Write it in a [tone] tone and list the three questions we must get answered or the project slips.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Paste the sales notes into [context] word for word -- paraphrasing loses the promise that closed the deal.</w:t>
      </w:r>
    </w:p>
    <w:p>
      <w:pPr>
        <w:spacing w:after="120"/>
      </w:pPr>
      <w:r>
        <w:rPr>
          <w:sz w:val="22"/>
          <w:szCs w:val="22"/>
        </w:rPr>
        <w:t xml:space="preserve">•  Make [stated goal] measurable; a goal without a number produces an agenda without a decision.</w:t>
      </w:r>
    </w:p>
    <w:p>
      <w:pPr>
        <w:spacing w:after="120"/>
      </w:pPr>
      <w:r>
        <w:rPr>
          <w:sz w:val="22"/>
          <w:szCs w:val="22"/>
        </w:rPr>
        <w:t xml:space="preserve">•  Shorten [call length] and watch which blocks the AI cuts -- those were the filler.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front-loads the success metric, forces timed blocks against a real call length, and ends on named owners and dates -- which is the difference between a kickoff and a friendly chat.</w:t>
      </w:r>
    </w:p>
    <w:p>
      <w:pPr>
        <w:spacing w:before="220" w:after="60"/>
      </w:pPr>
      <w:r>
        <w:rPr>
          <w:b/>
          <w:sz w:val="28"/>
          <w:szCs w:val="28"/>
        </w:rPr>
        <w:t xml:space="preserve">Turn a setup guide into a help doc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when the same setup question keeps reaching support because the docs assume too much.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Rewrite our internal material into a customer-facing help doc that teaches [audience] how to complete [task]. The reader has this background: [assumed knowledge]. Use this context: [context]. Write numbered steps that each contain one action, add what the reader should see after each step, define any term they would not know, and close with a troubleshooting list in a [tone]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Put the real internal guide and the top support questions in [context] so the doc answers what people actually ask.</w:t>
      </w:r>
    </w:p>
    <w:p>
      <w:pPr>
        <w:spacing w:after="120"/>
      </w:pPr>
      <w:r>
        <w:rPr>
          <w:sz w:val="22"/>
          <w:szCs w:val="22"/>
        </w:rPr>
        <w:t xml:space="preserve">•  Be blunt in [assumed knowledge] -- naming the gap is what stops the AI writing over the reader's head.</w:t>
      </w:r>
    </w:p>
    <w:p>
      <w:pPr>
        <w:spacing w:after="120"/>
      </w:pPr>
      <w:r>
        <w:rPr>
          <w:sz w:val="22"/>
          <w:szCs w:val="22"/>
        </w:rPr>
        <w:t xml:space="preserve">•  Insist each step has a visible confirmation, or [audience] will not know whether it worked.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reader, states their knowledge gap, and requires one action plus one confirmation per step -- which is what converts notes written by an expert into instructions a beginner can finish.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check-in at day 30</w:t>
      </w:r>
    </w:p>
    <w:p>
      <w:pPr>
        <w:spacing w:after="120"/>
      </w:pPr>
      <w:r>
        <w:rPr>
          <w:i/>
          <w:sz w:val="20"/>
          <w:szCs w:val="20"/>
        </w:rPr>
        <w:t xml:space="preserve">When to use: Reach for it at the 30-day mark, before the renewal conversation and while there is still time to fix things.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a 30-day check-in email to [audience]. Their kickoff goal was [stated goal]. Here is the actual usage: [usage data]. Use this context: [context]. Open with what they have achieved against the goal in numbers, name the one gap holding back more value, propose a specific fix with an owner, and keep it under [word limit] words. Do not ask how things are going -- tell them how things are going.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Paste real figures into [usage data]; a check-in without numbers is a check-in the customer can ignore.</w:t>
      </w:r>
    </w:p>
    <w:p>
      <w:pPr>
        <w:spacing w:after="120"/>
      </w:pPr>
      <w:r>
        <w:rPr>
          <w:sz w:val="22"/>
          <w:szCs w:val="22"/>
        </w:rPr>
        <w:t xml:space="preserve">•  Keep [stated goal] identical to the kickoff wording so progress is measured against their promise, not yours.</w:t>
      </w:r>
    </w:p>
    <w:p>
      <w:pPr>
        <w:spacing w:after="120"/>
      </w:pPr>
      <w:r>
        <w:rPr>
          <w:sz w:val="22"/>
          <w:szCs w:val="22"/>
        </w:rPr>
        <w:t xml:space="preserve">•  Force exactly one gap and one fix -- listing three gaps reads as a report card and gets no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reports measured progress against the goal the customer named, isolates a single gap, and attaches an owner to the fix -- turning a courtesy email into a renewal conversation that starts early.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https://sem.chat/templates/onboarding-ai-prompt-templates</w:t>
      </w:r>
    </w:p>
    <w:sectPr>
      <w:pgSz w:w="12240" w:h="15840"/>
      <w:pgMar w:top="1440" w:right="1440" w:bottom="1440" w:left="1440"/>
    </w:sectPr>
  </w:body>
</w:document>
</file>