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SaaS Objection-Handling Scripts</w:t>
      </w:r>
    </w:p>
    <w:p>
      <w:pPr>
        <w:spacing w:after="120"/>
      </w:pPr>
      <w:r>
        <w:rPr>
          <w:i/>
          <w:sz w:val="22"/>
          <w:szCs w:val="22"/>
        </w:rPr>
        <w:t xml:space="preserve">Six word-for-word SaaS objection-handling scripts for price, competitors, budget, security review, and stalls -- so no deal dies on the demo call.</w:t>
      </w:r>
    </w:p>
    <w:p>
      <w:pPr>
        <w:spacing w:before="220" w:after="60"/>
      </w:pPr>
      <w:r>
        <w:rPr>
          <w:b/>
          <w:sz w:val="28"/>
          <w:szCs w:val="28"/>
        </w:rPr>
        <w:t xml:space="preserve">Too expensive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buyer reacts to the subscription number before ROI is clear.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"It's too expensive."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That's a fair reaction, [first name], and I would look hard at any new line item too. Here's how most teams weigh it: [product] runs a set monthly fee, but with [team size] people each getting back roughly [hours saved] a week, the subscription usually pays for itself inside [payback window].</w:t>
      </w:r>
    </w:p>
    <w:p>
      <w:pPr>
        <w:spacing w:after="120"/>
      </w:pPr>
      <w:r>
        <w:rPr>
          <w:sz w:val="22"/>
          <w:szCs w:val="22"/>
        </w:rPr>
        <w:t xml:space="preserve">So the real question isn't the sticker, it's whether that time is worth more to you than the fee -- and for most teams your size it is, by a wide margin.</w:t>
      </w:r>
    </w:p>
    <w:p>
      <w:pPr>
        <w:spacing w:after="120"/>
      </w:pPr>
      <w:r>
        <w:rPr>
          <w:sz w:val="22"/>
          <w:szCs w:val="22"/>
        </w:rPr>
        <w:t xml:space="preserve">If cash flow is the sticking point, our [plan] spreads it out. Would it help if I mapped the payback against your own numbers on this call?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validates the flinch, converts a flat price into a per-person return, and hands the buyer a next step instead of a discount.</w:t>
      </w:r>
    </w:p>
    <w:p>
      <w:pPr>
        <w:spacing w:before="220" w:after="60"/>
      </w:pPr>
      <w:r>
        <w:rPr>
          <w:b/>
          <w:sz w:val="28"/>
          <w:szCs w:val="28"/>
        </w:rPr>
        <w:t xml:space="preserve">Already using a competitor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buyer says another platform already covers this.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"We already use a competitor."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Good -- that tells me you take this seriously, [first name], and I'm not here to talk you out of [current tool]. Can I ask what it does well for you today? That's genuinely useful for me to know.</w:t>
      </w:r>
    </w:p>
    <w:p>
      <w:pPr>
        <w:spacing w:after="120"/>
      </w:pPr>
      <w:r>
        <w:rPr>
          <w:sz w:val="22"/>
          <w:szCs w:val="22"/>
        </w:rPr>
        <w:t xml:space="preserve">Where I'd love to compare notes is [gap]. Teams often keep [current tool] for what it's good at and bring in [product] for exactly that piece, so it's rarely an either-or.</w:t>
      </w:r>
    </w:p>
    <w:p>
      <w:pPr>
        <w:spacing w:after="120"/>
      </w:pPr>
      <w:r>
        <w:rPr>
          <w:sz w:val="22"/>
          <w:szCs w:val="22"/>
        </w:rPr>
        <w:t xml:space="preserve">And if it ever did turn into a switch down the road, we handle [migration help] so your team isn't stuck rebuilding. Would a side-by-side on just [gap] be worth twenty minutes?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respects the existing choice, narrows the conversation to one real gap, and removes switching fear before it becomes the objection.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No budget this quarter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timing, not value, is the real blocker.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"We've got no budget this quarter."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Understood, [first name] -- budgets are budgets, and I won't pretend a quarter doesn't matter. Let me ask it a different way: if the money were sitting there today, is [product] something you'd want for [priority problem]?</w:t>
      </w:r>
    </w:p>
    <w:p>
      <w:pPr>
        <w:spacing w:after="120"/>
      </w:pPr>
      <w:r>
        <w:rPr>
          <w:sz w:val="22"/>
          <w:szCs w:val="22"/>
        </w:rPr>
        <w:t xml:space="preserve">If the answer's yes, then we're only talking timing, and timing I can work with. We can line up the paperwork now and start billing in [next quarter], or run a small [pilot] that fits this quarter's constraints so you're not starting cold in ninety days.</w:t>
      </w:r>
    </w:p>
    <w:p>
      <w:pPr>
        <w:spacing w:after="120"/>
      </w:pPr>
      <w:r>
        <w:rPr>
          <w:sz w:val="22"/>
          <w:szCs w:val="22"/>
        </w:rPr>
        <w:t xml:space="preserve">What I'd hate is for [priority problem] to keep costing you while we wait. Which of those two paths feels cleaner to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splits the value decision from the budget calendar, then offers two low-friction ways to move without breaking the freeze.</w:t>
      </w:r>
    </w:p>
    <w:p>
      <w:pPr>
        <w:spacing w:before="220" w:after="60"/>
      </w:pPr>
      <w:r>
        <w:rPr>
          <w:b/>
          <w:sz w:val="28"/>
          <w:szCs w:val="28"/>
        </w:rPr>
        <w:t xml:space="preserve">Loop in IT and security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IT or security sign-off enters the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"We need to loop in IT and security first."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That's exactly the right instinct, [first name] -- I'd want my security team on this too, and honestly the review usually goes faster than people expect. We built [product] for that conversation.</w:t>
      </w:r>
    </w:p>
    <w:p>
      <w:pPr>
        <w:spacing w:after="120"/>
      </w:pPr>
      <w:r>
        <w:rPr>
          <w:sz w:val="22"/>
          <w:szCs w:val="22"/>
        </w:rPr>
        <w:t xml:space="preserve">I can send over our [security pack] today so your team has the answers up front rather than chasing them. If it's easier, I'll get on a [review call] with your [security contact] directly and take the technical questions off your plate.</w:t>
      </w:r>
    </w:p>
    <w:p>
      <w:pPr>
        <w:spacing w:after="120"/>
      </w:pPr>
      <w:r>
        <w:rPr>
          <w:sz w:val="22"/>
          <w:szCs w:val="22"/>
        </w:rPr>
        <w:t xml:space="preserve">My goal is to make you the easy internal champion, not to hand you homework. Who owns security review on your side, and would it help if I reached out to them with you copied?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reframes review as a shared goal, front-loads the documentation, and offers to carry the technical load so the champion isn't left exposed.</w:t>
      </w:r>
    </w:p>
    <w:p>
      <w:pPr>
        <w:spacing w:before="220" w:after="60"/>
      </w:pPr>
      <w:r>
        <w:rPr>
          <w:b/>
          <w:sz w:val="28"/>
          <w:szCs w:val="28"/>
        </w:rPr>
        <w:t xml:space="preserve">Happy with current setup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status quo is the real competitor.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"We're happy with our current setup."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That's great to hear, [first name], and I mean it -- if something's working, the last thing you need is a sales rep telling you it isn't. So I won't.</w:t>
      </w:r>
    </w:p>
    <w:p>
      <w:pPr>
        <w:spacing w:after="120"/>
      </w:pPr>
      <w:r>
        <w:rPr>
          <w:sz w:val="22"/>
          <w:szCs w:val="22"/>
        </w:rPr>
        <w:t xml:space="preserve">Let me ask one thing instead: even on a good setup, most teams I talk to have quietly made peace with [common friction]. If that's not you, we can shake hands and I'll leave you to it. But if it is, [product] tends to turn that into [quick win] without disrupting what already works.</w:t>
      </w:r>
    </w:p>
    <w:p>
      <w:pPr>
        <w:spacing w:after="120"/>
      </w:pPr>
      <w:r>
        <w:rPr>
          <w:sz w:val="22"/>
          <w:szCs w:val="22"/>
        </w:rPr>
        <w:t xml:space="preserve">No switch, no big project -- just [outcome] on the one part that still nags. Is [common friction] something you've noticed, or is it genuinely smooth?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affirms the status quo, surfaces a specific accepted friction, and offers an easy exit so the buyer feels safe saying yes or no.</w:t>
      </w:r>
    </w:p>
    <w:p>
      <w:pPr>
        <w:spacing w:before="220" w:after="60"/>
      </w:pPr>
      <w:r>
        <w:rPr>
          <w:b/>
          <w:sz w:val="28"/>
          <w:szCs w:val="28"/>
        </w:rPr>
        <w:t xml:space="preserve">Just send me info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send me info is a polite way to end the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"Just send me some info."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Happy to, [first name] -- and I'll make it worth opening. Rather than a generic deck, let me send a [tailored summary] built around [use case], so you're not digging through slides that don't apply to you.</w:t>
      </w:r>
    </w:p>
    <w:p>
      <w:pPr>
        <w:spacing w:after="120"/>
      </w:pPr>
      <w:r>
        <w:rPr>
          <w:sz w:val="22"/>
          <w:szCs w:val="22"/>
        </w:rPr>
        <w:t xml:space="preserve">To get it right, can I ask [one question]? Perfect, that sharpens it a lot.</w:t>
      </w:r>
    </w:p>
    <w:p>
      <w:pPr>
        <w:spacing w:after="120"/>
      </w:pPr>
      <w:r>
        <w:rPr>
          <w:sz w:val="22"/>
          <w:szCs w:val="22"/>
        </w:rPr>
        <w:t xml:space="preserve">I'll have it over today. So it doesn't just sit in your inbox, let's put fifteen minutes on the calendar later this week -- if the summary isn't useful, you cancel and lose nothing. Does a [short call] Thursday or Friday work better?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honors the request, upgrades a generic send into a tailored one, and books a concrete next step before the momentum leaks away.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https://sem.chat/templates/saas-objection-handling-scripts</w:t>
      </w:r>
    </w:p>
    <w:sectPr>
      <w:pgSz w:w="12240" w:h="15840"/>
      <w:pgMar w:top="1440" w:right="1440" w:bottom="1440" w:left="1440"/>
    </w:sectPr>
  </w:body>
</w:document>
</file>