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Consulting Sales Pitch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consulting sales pitch scripts for an engaged prospect -- hook, problem, solution, proof, objection handling, and a close that turns a scoping conversation into a signed engagement.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hook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at the very start of a scoping or pitch meeting with a prospect who already owns the problem.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Thanks for making the time, [client name]. I am [your name] from [firm], and I want to use this well, so I am going to start with you rather than with us.</w:t>
      </w:r>
    </w:p>
    <w:p>
      <w:pPr>
        <w:spacing w:after="120"/>
      </w:pPr>
      <w:r>
        <w:rPr>
          <w:sz w:val="22"/>
          <w:szCs w:val="22"/>
        </w:rPr>
        <w:t xml:space="preserve">Last time we spoke, you mentioned [specific symptom]. I have sat with that since, because it is rarely the real problem -- it is usually the part that shows above the water line.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turn</w:t>
      </w:r>
    </w:p>
    <w:p>
      <w:pPr>
        <w:spacing w:after="120"/>
      </w:pPr>
      <w:r>
        <w:rPr>
          <w:sz w:val="22"/>
          <w:szCs w:val="22"/>
        </w:rPr>
        <w:t xml:space="preserve">I am not going to walk you through a deck about [firm] today. What I would rather do is lay out what I think is actually going on underneath [specific symptom], what it is quietly costing you against [their goal], and how I would approach it. Then you tell me whether it lands.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pressed for time</w:t>
      </w:r>
    </w:p>
    <w:p>
      <w:pPr>
        <w:spacing w:after="120"/>
      </w:pPr>
      <w:r>
        <w:rPr>
          <w:sz w:val="22"/>
          <w:szCs w:val="22"/>
        </w:rPr>
        <w:t xml:space="preserve">If your day is tight, give me five minutes and stop me the moment it stops being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An engaged prospect has already heard your firm exists; repeating your credentials spends the attention they granted you on the least persuasive thing you have. Opening with a symptom they named proves you listened, and framing the meeting as a diagnosis they can judge -- rather than a pitch they must endure -- lowers the guard that goes up the instant a consultant starts selling. You earn the rest of the hour by making the first minute about their problem, not your logo.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problem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the hook, before you describe a single thing about your approach.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So here is how I read your situation, [client name]. The thing slowing you down is [problem], and it is standing directly between where you are and [their goal].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diagnosis</w:t>
      </w:r>
    </w:p>
    <w:p>
      <w:pPr>
        <w:spacing w:after="120"/>
      </w:pPr>
      <w:r>
        <w:rPr>
          <w:sz w:val="22"/>
          <w:szCs w:val="22"/>
        </w:rPr>
        <w:t xml:space="preserve">But [problem] is the symptom, not the cause. In my experience the reason it keeps coming back is [root cause] -- and until that is addressed, every fix you try will hold for a quarter and then slide back. You have probably already lived that cycle once or twice.</w:t>
      </w:r>
    </w:p>
    <w:p>
      <w:pPr>
        <w:spacing w:before="220" w:after="60"/>
      </w:pPr>
      <w:r>
        <w:rPr>
          <w:b/>
          <w:sz w:val="24"/>
          <w:szCs w:val="24"/>
        </w:rPr>
        <w:t xml:space="preserve">Put a number on it</w:t>
      </w:r>
    </w:p>
    <w:p>
      <w:pPr>
        <w:spacing w:after="120"/>
      </w:pPr>
      <w:r>
        <w:rPr>
          <w:sz w:val="22"/>
          <w:szCs w:val="22"/>
        </w:rPr>
        <w:t xml:space="preserve">Left alone, this is not neutral. Roughly, [cost of inaction] is what it costs you every year in time, rework, or lost opportunity. I would rather name that honestly than pretend the status quo is free, because doing nothing is the option most people forget to price.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Prospects buy consulting to remove a cost or unlock a gain, and a problem with no number attached is easy to defer. Naming [root cause] moves you from someone describing their pain back to them -- which they can do themselves -- to someone who understands why it persists. And pricing [cost of inaction] reframes your fee: it is no longer an expense weighed against zero, but a smaller number weighed against the larger one they are already paying by waiting.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solution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immediately after the problem, while the root cause is still sitting in the room.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Here is how I would approach it, [client name]. [firm] would go straight at [root cause] rather than at the symptoms sitting on top of it. In plain terms: [approach].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mechanism</w:t>
      </w:r>
    </w:p>
    <w:p>
      <w:pPr>
        <w:spacing w:after="120"/>
      </w:pPr>
      <w:r>
        <w:rPr>
          <w:sz w:val="22"/>
          <w:szCs w:val="22"/>
        </w:rPr>
        <w:t xml:space="preserve">The logic matters more than the steps. If [root cause] is what regenerates the problem, then any work that only cleans up the symptoms is a treadmill. Change the cause and the same effort buys an improvement that stays after I leave -- which is the only kind worth paying a consultant for.</w:t>
      </w:r>
    </w:p>
    <w:p>
      <w:pPr>
        <w:spacing w:before="220" w:after="60"/>
      </w:pPr>
      <w:r>
        <w:rPr>
          <w:b/>
          <w:sz w:val="24"/>
          <w:szCs w:val="24"/>
        </w:rPr>
        <w:t xml:space="preserve">An early proof point</w:t>
      </w:r>
    </w:p>
    <w:p>
      <w:pPr>
        <w:spacing w:after="120"/>
      </w:pPr>
      <w:r>
        <w:rPr>
          <w:sz w:val="22"/>
          <w:szCs w:val="22"/>
        </w:rPr>
        <w:t xml:space="preserve">I would not ask you to wait a year to see whether this works. Within the first stretch we would aim for [first win] -- something small, real, and visible, so you can judge the direction before you are deep in.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Every consultant lists phases and deliverables, and to a buyer they blur into an identical menu. What distinguishes you is being able to say why the work moves the outcome -- the mechanism, not the activity. Tying [approach] to [root cause] shows you are solving their problem rather than selling your standard package, and promising [first win] early converts an abstract methodology into something they can test, which is exactly what a cautious buyer needs before committing to the whole engagement.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proof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approach is clear, before any conversation about fees.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Let me show you this has worked somewhere real, [client name]. I worked with [similar client] -- close enough to your situation that the comparison actually holds -- and over [timeframe] we reached [result].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honest caveat</w:t>
      </w:r>
    </w:p>
    <w:p>
      <w:pPr>
        <w:spacing w:after="120"/>
      </w:pPr>
      <w:r>
        <w:rPr>
          <w:sz w:val="22"/>
          <w:szCs w:val="22"/>
        </w:rPr>
        <w:t xml:space="preserve">Now the part most people leave out: [caveat]. So I am not going to promise you the same number to the decimal. What I will say is that the approach is sound and the direction is repeatable, and I would rather you trust a bounded result than doubt an inflated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the comparison matters</w:t>
      </w:r>
    </w:p>
    <w:p>
      <w:pPr>
        <w:spacing w:after="120"/>
      </w:pPr>
      <w:r>
        <w:rPr>
          <w:sz w:val="22"/>
          <w:szCs w:val="22"/>
        </w:rPr>
        <w:t xml:space="preserve">I am deliberately not reaching for the most impressive logo I have ever touched. A famous name whose problem looks nothing like yours proves nothing except that I can drop names. [similar client] resembles you, so their result is a fair preview of yours.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skeptical buyer discounts glossy case studies automatically, because everyone has them and nobody publishes the failures. Volunteering [caveat] signals you are not managing their impression, and a buyer who believes you are being straight will believe [result]. Choosing [similar client] over a bigger, less relevant name makes the proof transferable -- they can see themselves in it, which is the whole point of proof in a pitch.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Handle the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they raise a concern, or when the room goes quiet and you sense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That is a fair thing to raise, [client name], and I would rather hear it now than have it kill the proposal quietly next week.</w:t>
      </w:r>
    </w:p>
    <w:p>
      <w:pPr>
        <w:spacing w:before="220" w:after="60"/>
      </w:pPr>
      <w:r>
        <w:rPr>
          <w:b/>
          <w:sz w:val="24"/>
          <w:szCs w:val="24"/>
        </w:rPr>
        <w:t xml:space="preserve">Concede what is true</w:t>
      </w:r>
    </w:p>
    <w:p>
      <w:pPr>
        <w:spacing w:after="120"/>
      </w:pPr>
      <w:r>
        <w:rPr>
          <w:sz w:val="22"/>
          <w:szCs w:val="22"/>
        </w:rPr>
        <w:t xml:space="preserve">Let me start where you are right. On [objection], [fair part]. I am not going to argue that away -- you have named a genuine trade-off, and pretending it does not exist would only make you trust the rest of what I say less.</w:t>
      </w:r>
    </w:p>
    <w:p>
      <w:pPr>
        <w:spacing w:before="220" w:after="60"/>
      </w:pPr>
      <w:r>
        <w:rPr>
          <w:b/>
          <w:sz w:val="24"/>
          <w:szCs w:val="24"/>
        </w:rPr>
        <w:t xml:space="preserve">Answer the rest</w:t>
      </w:r>
    </w:p>
    <w:p>
      <w:pPr>
        <w:spacing w:after="120"/>
      </w:pPr>
      <w:r>
        <w:rPr>
          <w:sz w:val="22"/>
          <w:szCs w:val="22"/>
        </w:rPr>
        <w:t xml:space="preserve">Where I would push back is here: [reframe]. That does not make [objection] vanish, but it does mean the risk is smaller than it looks from where you sit.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more useful question</w:t>
      </w:r>
    </w:p>
    <w:p>
      <w:pPr>
        <w:spacing w:after="120"/>
      </w:pPr>
      <w:r>
        <w:rPr>
          <w:sz w:val="22"/>
          <w:szCs w:val="22"/>
        </w:rPr>
        <w:t xml:space="preserve">So let me ask you this instead. What would have to be true for [firm] to be an easy yes? If it is a condition I can meet, tell me and I will say honestly whether I can. If it is one I cannot, I would rather know today than spend a month circling 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Conceding [fair part] first makes everything after it believable -- a person who admits the true half of your objection has earned the right to challenge the rest. Rushing to rebut does the opposite: it signals you heard a threat, not a point. Asking what would make you an easy yes moves the buyer from grading you to naming a condition, which is a far more productive conversation and usually surfaces the real objection sitting under the polite one.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close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at the end, once the problem, the approach, the proof, and the doubts have all been aired.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So here is what I am proposing, [client name], and I will make it plainly rather than dance around it.</w:t>
      </w:r>
    </w:p>
    <w:p>
      <w:pPr>
        <w:spacing w:after="120"/>
      </w:pPr>
      <w:r>
        <w:rPr>
          <w:sz w:val="22"/>
          <w:szCs w:val="22"/>
        </w:rPr>
        <w:t xml:space="preserve">[firm] would take on [engagement scope] -- not an open-ended retainer, that specific piece of work, with a defined start and a defined end. I can put the exact scope and fee in front of you on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next step</w:t>
      </w:r>
    </w:p>
    <w:p>
      <w:pPr>
        <w:spacing w:after="120"/>
      </w:pPr>
      <w:r>
        <w:rPr>
          <w:sz w:val="22"/>
          <w:szCs w:val="22"/>
        </w:rPr>
        <w:t xml:space="preserve">The next step is small and concrete: [next step]. That is not a commitment to the whole engagement, it is the point where you decide with real information in front of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the no easy</w:t>
      </w:r>
    </w:p>
    <w:p>
      <w:pPr>
        <w:spacing w:after="120"/>
      </w:pPr>
      <w:r>
        <w:rPr>
          <w:sz w:val="22"/>
          <w:szCs w:val="22"/>
        </w:rPr>
        <w:t xml:space="preserve">And if the answer is no, that is genuinely fine, and I would like to know why -- not to argue, but because your reason usually improves the next version of this. A clean no today is worth more to me than a soft maybe I chase for a month.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specific scope with a defined start and end is a decision a buyer can actually make; an open-ended proposal is one they defer indefinitely. Naming [next step] gives them a low-stakes way to move without feeling they have signed their year away, and asking for a decision by [decision date] replaces manufactured urgency with a real, respectful deadline. Making the no easy is what preserves the relationship -- and in consulting, the prospect who says no cleanly this quarter is often the one who calls you next quarter.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https://sem.chat/templates/sales-pitch-script-consulting</w:t>
      </w:r>
    </w:p>
    <w:sectPr>
      <w:pgSz w:w="12240" w:h="15840"/>
      <w:pgMar w:top="1440" w:right="1440" w:bottom="1440" w:left="1440"/>
    </w:sectPr>
  </w:body>
</w:document>
</file>