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Insurance Sales Pitch Script Templates</w:t>
      </w:r>
    </w:p>
    <w:p>
      <w:pPr>
        <w:spacing w:after="120"/>
      </w:pPr>
      <w:r>
        <w:rPr>
          <w:i/>
          <w:sz w:val="22"/>
          <w:szCs w:val="22"/>
        </w:rPr>
        <w:t xml:space="preserve">Six insurance pitch scripts for engaged, quote-comparing prospects -- a coverage-gap hook, needs qualifying, matched options, proof, price and trust objection handling, and a close to application.</w:t>
      </w:r>
    </w:p>
    <w:p>
      <w:pPr>
        <w:spacing w:before="220" w:after="60"/>
      </w:pPr>
      <w:r>
        <w:rPr>
          <w:b/>
          <w:sz w:val="28"/>
          <w:szCs w:val="28"/>
        </w:rPr>
        <w:t xml:space="preserve">The hook</w:t>
      </w:r>
    </w:p>
    <w:p>
      <w:pPr>
        <w:spacing w:after="120"/>
      </w:pPr>
      <w:r>
        <w:rPr>
          <w:i/>
          <w:sz w:val="20"/>
          <w:szCs w:val="20"/>
        </w:rPr>
        <w:t xml:space="preserve">When to use: Use it at the start of a call with a prospect who already requested or is comparing quotes.</w:t>
      </w:r>
    </w:p>
    <w:p>
      <w:pPr>
        <w:spacing w:before="220" w:after="60"/>
      </w:pPr>
      <w:r>
        <w:rPr>
          <w:b/>
          <w:sz w:val="24"/>
          <w:szCs w:val="24"/>
        </w:rPr>
        <w:t xml:space="preserve">Script</w:t>
      </w:r>
    </w:p>
    <w:p>
      <w:pPr>
        <w:spacing w:after="120"/>
      </w:pPr>
      <w:r>
        <w:rPr>
          <w:sz w:val="22"/>
          <w:szCs w:val="22"/>
        </w:rPr>
        <w:t xml:space="preserve">Thanks for making the time, [first name] -- I am [your name] with [agency], and I went through what you sent before this call.</w:t>
      </w:r>
    </w:p>
    <w:p>
      <w:pPr>
        <w:spacing w:after="120"/>
      </w:pPr>
      <w:r>
        <w:rPr>
          <w:sz w:val="22"/>
          <w:szCs w:val="22"/>
        </w:rPr>
        <w:t xml:space="preserve">Here is what stood out. You are paying [current premium] right now, and the policy behind it leaves you exposed on [coverage gap] -- the kind of gap nobody notices until the day they need it. I can fix that and, in most cases like yours, do it without raising what you pay.</w:t>
      </w:r>
    </w:p>
    <w:p>
      <w:pPr>
        <w:spacing w:before="220" w:after="60"/>
      </w:pPr>
      <w:r>
        <w:rPr>
          <w:b/>
          <w:sz w:val="24"/>
          <w:szCs w:val="24"/>
        </w:rPr>
        <w:t xml:space="preserve">The turn</w:t>
      </w:r>
    </w:p>
    <w:p>
      <w:pPr>
        <w:spacing w:after="120"/>
      </w:pPr>
      <w:r>
        <w:rPr>
          <w:sz w:val="22"/>
          <w:szCs w:val="22"/>
        </w:rPr>
        <w:t xml:space="preserve">I am not going to push you to switch anything in the next ten minutes. What I would like is to understand what you are actually protecting, confirm where the gap is, and show you the fix. Then you decide whether it is worth doing.</w:t>
      </w:r>
    </w:p>
    <w:p>
      <w:pPr>
        <w:spacing w:before="220" w:after="60"/>
      </w:pPr>
      <w:r>
        <w:rPr>
          <w:b/>
          <w:sz w:val="24"/>
          <w:szCs w:val="24"/>
        </w:rPr>
        <w:t xml:space="preserve">If they are short on time</w:t>
      </w:r>
    </w:p>
    <w:p>
      <w:pPr>
        <w:spacing w:after="120"/>
      </w:pPr>
      <w:r>
        <w:rPr>
          <w:sz w:val="22"/>
          <w:szCs w:val="22"/>
        </w:rPr>
        <w:t xml:space="preserve">If you only have a couple of minutes, I can tell you the one line on your current policy to look at tonight, and we pick it up from there.</w:t>
      </w:r>
    </w:p>
    <w:p>
      <w:pPr>
        <w:spacing w:before="220" w:after="60"/>
      </w:pPr>
      <w:r>
        <w:rPr>
          <w:b/>
          <w:sz w:val="24"/>
          <w:szCs w:val="24"/>
        </w:rPr>
        <w:t xml:space="preserve">Why it works</w:t>
      </w:r>
    </w:p>
    <w:p>
      <w:pPr>
        <w:spacing w:after="120"/>
      </w:pPr>
      <w:r>
        <w:rPr>
          <w:sz w:val="22"/>
          <w:szCs w:val="22"/>
        </w:rPr>
        <w:t xml:space="preserve">Someone comparing quotes has already been read a list of coverages and premiums by two other agents, and the numbers blur. Leading with a specific gap in what they already own -- something they can picture going wrong -- cuts through the noise, because a risk they can feel beats a coverage limit they have to decode. Deferring the switch removes the guard that goes up the instant an agent starts selling, and it signals you are here to protect them, not to move a policy.</w:t>
      </w:r>
    </w:p>
    <w:p>
      <w:pPr>
        <w:spacing w:before="220" w:after="60"/>
      </w:pPr>
      <w:r>
        <w:rPr>
          <w:b/>
          <w:sz w:val="28"/>
          <w:szCs w:val="28"/>
        </w:rPr>
        <w:t xml:space="preserve">The problem</w:t>
      </w:r>
    </w:p>
    <w:p>
      <w:pPr>
        <w:spacing w:after="120"/>
      </w:pPr>
      <w:r>
        <w:rPr>
          <w:i/>
          <w:sz w:val="20"/>
          <w:szCs w:val="20"/>
        </w:rPr>
        <w:t xml:space="preserve">When to use: Use it straight after the hook, before you recommend a single policy.</w:t>
      </w:r>
    </w:p>
    <w:p>
      <w:pPr>
        <w:spacing w:before="220" w:after="60"/>
      </w:pPr>
      <w:r>
        <w:rPr>
          <w:b/>
          <w:sz w:val="24"/>
          <w:szCs w:val="24"/>
        </w:rPr>
        <w:t xml:space="preserve">Script</w:t>
      </w:r>
    </w:p>
    <w:p>
      <w:pPr>
        <w:spacing w:after="120"/>
      </w:pPr>
      <w:r>
        <w:rPr>
          <w:sz w:val="22"/>
          <w:szCs w:val="22"/>
        </w:rPr>
        <w:t xml:space="preserve">Before I recommend anything, [first name], I need to understand what you are really protecting, because the right policy for your neighbor could be the wrong one for you.</w:t>
      </w:r>
    </w:p>
    <w:p>
      <w:pPr>
        <w:spacing w:before="220" w:after="60"/>
      </w:pPr>
      <w:r>
        <w:rPr>
          <w:b/>
          <w:sz w:val="24"/>
          <w:szCs w:val="24"/>
        </w:rPr>
        <w:t xml:space="preserve">The qualifying part</w:t>
      </w:r>
    </w:p>
    <w:p>
      <w:pPr>
        <w:spacing w:after="120"/>
      </w:pPr>
      <w:r>
        <w:rPr>
          <w:sz w:val="22"/>
          <w:szCs w:val="22"/>
        </w:rPr>
        <w:t xml:space="preserve">Walk me through a few things: the [assets] you are protecting, who depends on you, and what happens to your [dependents] if the worst arrives tomorrow. The reason I ask is that [risk] usually hides in one of those answers -- most people are either paying for cover they do not need or missing the one that would actually matter.</w:t>
      </w:r>
    </w:p>
    <w:p>
      <w:pPr>
        <w:spacing w:before="220" w:after="60"/>
      </w:pPr>
      <w:r>
        <w:rPr>
          <w:b/>
          <w:sz w:val="24"/>
          <w:szCs w:val="24"/>
        </w:rPr>
        <w:t xml:space="preserve">Being honest about the limits</w:t>
      </w:r>
    </w:p>
    <w:p>
      <w:pPr>
        <w:spacing w:after="120"/>
      </w:pPr>
      <w:r>
        <w:rPr>
          <w:sz w:val="22"/>
          <w:szCs w:val="22"/>
        </w:rPr>
        <w:t xml:space="preserve">I will be straight with you: sometimes the honest answer is that your current policy is fine and you should keep it. If switching does not close a real gap or save you real money, I will tell you that on this call, not after you have signed an application.</w:t>
      </w:r>
    </w:p>
    <w:p>
      <w:pPr>
        <w:spacing w:before="220" w:after="60"/>
      </w:pPr>
      <w:r>
        <w:rPr>
          <w:b/>
          <w:sz w:val="24"/>
          <w:szCs w:val="24"/>
        </w:rPr>
        <w:t xml:space="preserve">Why it works</w:t>
      </w:r>
    </w:p>
    <w:p>
      <w:pPr>
        <w:spacing w:after="120"/>
      </w:pPr>
      <w:r>
        <w:rPr>
          <w:sz w:val="22"/>
          <w:szCs w:val="22"/>
        </w:rPr>
        <w:t xml:space="preserve">A quote-shopper is braced for a pitch, so asking before telling is the fastest way to earn the room. Framing the questions as a hunt for [risk] turns a sales script into a diagnosis, and a diagnosis carries the possibility that nothing is wrong -- which is exactly the honesty that makes the eventual recommendation believable. Offering to leave a good policy alone is the most disarming thing an agent can say, because every other caller is paid to replace it.</w:t>
      </w:r>
    </w:p>
    <w:p>
      <w:pPr>
        <w:spacing w:before="220" w:after="60"/>
      </w:pPr>
      <w:r>
        <w:rPr>
          <w:b/>
          <w:sz w:val="28"/>
          <w:szCs w:val="28"/>
        </w:rPr>
        <w:t xml:space="preserve">The solution</w:t>
      </w:r>
    </w:p>
    <w:p>
      <w:pPr>
        <w:spacing w:after="120"/>
      </w:pPr>
      <w:r>
        <w:rPr>
          <w:i/>
          <w:sz w:val="20"/>
          <w:szCs w:val="20"/>
        </w:rPr>
        <w:t xml:space="preserve">When to use: Use it immediately after qualifying, while the exposure you found is still in the room.</w:t>
      </w:r>
    </w:p>
    <w:p>
      <w:pPr>
        <w:spacing w:before="220" w:after="60"/>
      </w:pPr>
      <w:r>
        <w:rPr>
          <w:b/>
          <w:sz w:val="24"/>
          <w:szCs w:val="24"/>
        </w:rPr>
        <w:t xml:space="preserve">Script</w:t>
      </w:r>
    </w:p>
    <w:p>
      <w:pPr>
        <w:spacing w:after="120"/>
      </w:pPr>
      <w:r>
        <w:rPr>
          <w:sz w:val="22"/>
          <w:szCs w:val="22"/>
        </w:rPr>
        <w:t xml:space="preserve">So here is what fits your situation, [first name], and I will keep it to the option that actually solves this rather than a shelf of products.</w:t>
      </w:r>
    </w:p>
    <w:p>
      <w:pPr>
        <w:spacing w:before="220" w:after="60"/>
      </w:pPr>
      <w:r>
        <w:rPr>
          <w:b/>
          <w:sz w:val="24"/>
          <w:szCs w:val="24"/>
        </w:rPr>
        <w:t xml:space="preserve">The recommendation</w:t>
      </w:r>
    </w:p>
    <w:p>
      <w:pPr>
        <w:spacing w:after="120"/>
      </w:pPr>
      <w:r>
        <w:rPr>
          <w:sz w:val="22"/>
          <w:szCs w:val="22"/>
        </w:rPr>
        <w:t xml:space="preserve">What I would put in place is [policy] -- it closes the [coverage gap] we just found and holds the premium close to what you pay now, at [new premium]. Here is exactly how it responds the day you file a claim, in plain terms, so you know what you are buying and not just what it costs.</w:t>
      </w:r>
    </w:p>
    <w:p>
      <w:pPr>
        <w:spacing w:before="220" w:after="60"/>
      </w:pPr>
      <w:r>
        <w:rPr>
          <w:b/>
          <w:sz w:val="24"/>
          <w:szCs w:val="24"/>
        </w:rPr>
        <w:t xml:space="preserve">What I would not do</w:t>
      </w:r>
    </w:p>
    <w:p>
      <w:pPr>
        <w:spacing w:after="120"/>
      </w:pPr>
      <w:r>
        <w:rPr>
          <w:sz w:val="22"/>
          <w:szCs w:val="22"/>
        </w:rPr>
        <w:t xml:space="preserve">I will tell you what I steered a client away from last month: a cheaper policy with a limit so low it would have left her short at the exact moment it mattered. It looked like a saving and it was a trap. I am not going to sell you a number you cannot rely on.</w:t>
      </w:r>
    </w:p>
    <w:p>
      <w:pPr>
        <w:spacing w:before="220" w:after="60"/>
      </w:pPr>
      <w:r>
        <w:rPr>
          <w:b/>
          <w:sz w:val="24"/>
          <w:szCs w:val="24"/>
        </w:rPr>
        <w:t xml:space="preserve">Why it works</w:t>
      </w:r>
    </w:p>
    <w:p>
      <w:pPr>
        <w:spacing w:after="120"/>
      </w:pPr>
      <w:r>
        <w:rPr>
          <w:sz w:val="22"/>
          <w:szCs w:val="22"/>
        </w:rPr>
        <w:t xml:space="preserve">People shopping insurance drown in products and riders, and a drowning buyer defers. Narrowing to the one policy that closes their specific gap turns a comparison into a decision. Naming the cheap policy you talked someone out of is the most credible sentence in the pitch -- it proves you optimize for the claim they will one day file rather than the commission you book today, which is precisely what a shopper cannot verify from a quote and most wants to trust.</w:t>
      </w:r>
    </w:p>
    <w:p>
      <w:pPr>
        <w:spacing w:before="220" w:after="60"/>
      </w:pPr>
      <w:r>
        <w:rPr>
          <w:b/>
          <w:sz w:val="28"/>
          <w:szCs w:val="28"/>
        </w:rPr>
        <w:t xml:space="preserve">The proof</w:t>
      </w:r>
    </w:p>
    <w:p>
      <w:pPr>
        <w:spacing w:after="120"/>
      </w:pPr>
      <w:r>
        <w:rPr>
          <w:i/>
          <w:sz w:val="20"/>
          <w:szCs w:val="20"/>
        </w:rPr>
        <w:t xml:space="preserve">When to use: Use it once the policy is on the table, before any talk of signing.</w:t>
      </w:r>
    </w:p>
    <w:p>
      <w:pPr>
        <w:spacing w:before="220" w:after="60"/>
      </w:pPr>
      <w:r>
        <w:rPr>
          <w:b/>
          <w:sz w:val="24"/>
          <w:szCs w:val="24"/>
        </w:rPr>
        <w:t xml:space="preserve">Script</w:t>
      </w:r>
    </w:p>
    <w:p>
      <w:pPr>
        <w:spacing w:after="120"/>
      </w:pPr>
      <w:r>
        <w:rPr>
          <w:sz w:val="22"/>
          <w:szCs w:val="22"/>
        </w:rPr>
        <w:t xml:space="preserve">Here is what you can check, [first name]. The carrier behind this policy paid [claims stat], and its financial strength carries a [carrier rating], rated independently, not by me. I can send you the rating and the claims record rather than just asserting it.</w:t>
      </w:r>
    </w:p>
    <w:p>
      <w:pPr>
        <w:spacing w:before="220" w:after="60"/>
      </w:pPr>
      <w:r>
        <w:rPr>
          <w:b/>
          <w:sz w:val="24"/>
          <w:szCs w:val="24"/>
        </w:rPr>
        <w:t xml:space="preserve">The caveat</w:t>
      </w:r>
    </w:p>
    <w:p>
      <w:pPr>
        <w:spacing w:after="120"/>
      </w:pPr>
      <w:r>
        <w:rPr>
          <w:sz w:val="22"/>
          <w:szCs w:val="22"/>
        </w:rPr>
        <w:t xml:space="preserve">Now the honest part: [limitation]. No policy covers everything, and I would rather you hear the exclusion from me now than discover it during a claim. What I can stand behind is that this carrier pays what it promises, on the record.</w:t>
      </w:r>
    </w:p>
    <w:p>
      <w:pPr>
        <w:spacing w:before="220" w:after="60"/>
      </w:pPr>
      <w:r>
        <w:rPr>
          <w:b/>
          <w:sz w:val="24"/>
          <w:szCs w:val="24"/>
        </w:rPr>
        <w:t xml:space="preserve">The offer</w:t>
      </w:r>
    </w:p>
    <w:p>
      <w:pPr>
        <w:spacing w:after="120"/>
      </w:pPr>
      <w:r>
        <w:rPr>
          <w:sz w:val="22"/>
          <w:szCs w:val="22"/>
        </w:rPr>
        <w:t xml:space="preserve">Do not take my word for it. Call the claims line yourself before you sign anything, ask how a claim like yours actually gets handled, and judge them on the answer.</w:t>
      </w:r>
    </w:p>
    <w:p>
      <w:pPr>
        <w:spacing w:before="220" w:after="60"/>
      </w:pPr>
      <w:r>
        <w:rPr>
          <w:b/>
          <w:sz w:val="24"/>
          <w:szCs w:val="24"/>
        </w:rPr>
        <w:t xml:space="preserve">Why it works</w:t>
      </w:r>
    </w:p>
    <w:p>
      <w:pPr>
        <w:spacing w:after="120"/>
      </w:pPr>
      <w:r>
        <w:rPr>
          <w:sz w:val="22"/>
          <w:szCs w:val="22"/>
        </w:rPr>
        <w:t xml:space="preserve">Quote-shoppers have been handed glossy brochures and big promises, and they have learned to distrust the shine. Volunteering [limitation] and pointing to the [carrier rating] does the opposite of what they expect, and a prospect who watches you name the exclusion will believe the [claims stat]. Inviting them to test the claims line themselves is the same move in physical form: only an agent with nothing to hide sends a buyer to check.</w:t>
      </w:r>
    </w:p>
    <w:p>
      <w:pPr>
        <w:spacing w:before="220" w:after="60"/>
      </w:pPr>
      <w:r>
        <w:rPr>
          <w:b/>
          <w:sz w:val="28"/>
          <w:szCs w:val="28"/>
        </w:rPr>
        <w:t xml:space="preserve">Handle the objection</w:t>
      </w:r>
    </w:p>
    <w:p>
      <w:pPr>
        <w:spacing w:after="120"/>
      </w:pPr>
      <w:r>
        <w:rPr>
          <w:i/>
          <w:sz w:val="20"/>
          <w:szCs w:val="20"/>
        </w:rPr>
        <w:t xml:space="preserve">When to use: Use it when the prospect pushes on price or says they already have insurance, or goes quiet.</w:t>
      </w:r>
    </w:p>
    <w:p>
      <w:pPr>
        <w:spacing w:before="220" w:after="60"/>
      </w:pPr>
      <w:r>
        <w:rPr>
          <w:b/>
          <w:sz w:val="24"/>
          <w:szCs w:val="24"/>
        </w:rPr>
        <w:t xml:space="preserve">Script</w:t>
      </w:r>
    </w:p>
    <w:p>
      <w:pPr>
        <w:spacing w:after="120"/>
      </w:pPr>
      <w:r>
        <w:rPr>
          <w:sz w:val="22"/>
          <w:szCs w:val="22"/>
        </w:rPr>
        <w:t xml:space="preserve">That is a fair thing to raise, [first name], and I would rather settle it now than have you sign with a doubt in your mind.</w:t>
      </w:r>
    </w:p>
    <w:p>
      <w:pPr>
        <w:spacing w:before="220" w:after="60"/>
      </w:pPr>
      <w:r>
        <w:rPr>
          <w:b/>
          <w:sz w:val="24"/>
          <w:szCs w:val="24"/>
        </w:rPr>
        <w:t xml:space="preserve">Concede the true part</w:t>
      </w:r>
    </w:p>
    <w:p>
      <w:pPr>
        <w:spacing w:after="120"/>
      </w:pPr>
      <w:r>
        <w:rPr>
          <w:sz w:val="22"/>
          <w:szCs w:val="22"/>
        </w:rPr>
        <w:t xml:space="preserve">Where you are right: on [objection], [honest concession]. I am not going to tell you it is the cheapest quote on the market or that you have no cover today. Someone can always show you a lower number.</w:t>
      </w:r>
    </w:p>
    <w:p>
      <w:pPr>
        <w:spacing w:before="220" w:after="60"/>
      </w:pPr>
      <w:r>
        <w:rPr>
          <w:b/>
          <w:sz w:val="24"/>
          <w:szCs w:val="24"/>
        </w:rPr>
        <w:t xml:space="preserve">Address the rest</w:t>
      </w:r>
    </w:p>
    <w:p>
      <w:pPr>
        <w:spacing w:after="120"/>
      </w:pPr>
      <w:r>
        <w:rPr>
          <w:sz w:val="22"/>
          <w:szCs w:val="22"/>
        </w:rPr>
        <w:t xml:space="preserve">Where it looks different up close is here: [evidence]. A lower premium with a limit that will not cover your actual exposure is not a saving -- it is a bill you have deferred to the worst possible day. Cheapest now and protected later are not the same thing.</w:t>
      </w:r>
    </w:p>
    <w:p>
      <w:pPr>
        <w:spacing w:before="220" w:after="60"/>
      </w:pPr>
      <w:r>
        <w:rPr>
          <w:b/>
          <w:sz w:val="24"/>
          <w:szCs w:val="24"/>
        </w:rPr>
        <w:t xml:space="preserve">The real question</w:t>
      </w:r>
    </w:p>
    <w:p>
      <w:pPr>
        <w:spacing w:after="120"/>
      </w:pPr>
      <w:r>
        <w:rPr>
          <w:sz w:val="22"/>
          <w:szCs w:val="22"/>
        </w:rPr>
        <w:t xml:space="preserve">Let me ask the more useful question: what would this policy need to do for you to feel genuinely covered? If it is a specific protection you want in place, tell me and I will show you honestly whether this delivers it. If it cannot, I would rather lose the sale than leave you thinking you are covered when you are not.</w:t>
      </w:r>
    </w:p>
    <w:p>
      <w:pPr>
        <w:spacing w:before="220" w:after="60"/>
      </w:pPr>
      <w:r>
        <w:rPr>
          <w:b/>
          <w:sz w:val="24"/>
          <w:szCs w:val="24"/>
        </w:rPr>
        <w:t xml:space="preserve">Why it works</w:t>
      </w:r>
    </w:p>
    <w:p>
      <w:pPr>
        <w:spacing w:after="120"/>
      </w:pPr>
      <w:r>
        <w:rPr>
          <w:sz w:val="22"/>
          <w:szCs w:val="22"/>
        </w:rPr>
        <w:t xml:space="preserve">Conceding [honest concession] before you counter makes the counter believable, because an agent who admits their quote is not the cheapest is worth trusting on what it actually protects. Moving the prospect from judging your price to naming the protection they want converts a stalled objection into a testable condition -- and it usually surfaces the real fear, which is rarely the premium and often the dread of paying for years and being denied when it counts.</w:t>
      </w:r>
    </w:p>
    <w:p>
      <w:pPr>
        <w:spacing w:before="220" w:after="60"/>
      </w:pPr>
      <w:r>
        <w:rPr>
          <w:b/>
          <w:sz w:val="28"/>
          <w:szCs w:val="28"/>
        </w:rPr>
        <w:t xml:space="preserve">The close</w:t>
      </w:r>
    </w:p>
    <w:p>
      <w:pPr>
        <w:spacing w:after="120"/>
      </w:pPr>
      <w:r>
        <w:rPr>
          <w:i/>
          <w:sz w:val="20"/>
          <w:szCs w:val="20"/>
        </w:rPr>
        <w:t xml:space="preserve">When to use: Use it at the end, once the gap, the recommendation, the proof, and the doubts are aired.</w:t>
      </w:r>
    </w:p>
    <w:p>
      <w:pPr>
        <w:spacing w:before="220" w:after="60"/>
      </w:pPr>
      <w:r>
        <w:rPr>
          <w:b/>
          <w:sz w:val="24"/>
          <w:szCs w:val="24"/>
        </w:rPr>
        <w:t xml:space="preserve">Script</w:t>
      </w:r>
    </w:p>
    <w:p>
      <w:pPr>
        <w:spacing w:after="120"/>
      </w:pPr>
      <w:r>
        <w:rPr>
          <w:sz w:val="22"/>
          <w:szCs w:val="22"/>
        </w:rPr>
        <w:t xml:space="preserve">So here is the ask, [first name], and I will make it plainly.</w:t>
      </w:r>
    </w:p>
    <w:p>
      <w:pPr>
        <w:spacing w:after="120"/>
      </w:pPr>
      <w:r>
        <w:rPr>
          <w:sz w:val="22"/>
          <w:szCs w:val="22"/>
        </w:rPr>
        <w:t xml:space="preserve">The next step is the application -- [application step] -- and signing it binds nothing you cannot change. It lets me lock the rate and get the underwriting moving. That is the step, not a lifelong commitment on the spot.</w:t>
      </w:r>
    </w:p>
    <w:p>
      <w:pPr>
        <w:spacing w:before="220" w:after="60"/>
      </w:pPr>
      <w:r>
        <w:rPr>
          <w:b/>
          <w:sz w:val="24"/>
          <w:szCs w:val="24"/>
        </w:rPr>
        <w:t xml:space="preserve">What you get from me</w:t>
      </w:r>
    </w:p>
    <w:p>
      <w:pPr>
        <w:spacing w:after="120"/>
      </w:pPr>
      <w:r>
        <w:rPr>
          <w:sz w:val="22"/>
          <w:szCs w:val="22"/>
        </w:rPr>
        <w:t xml:space="preserve">And here is what matters more than the signature. From today forward, [service promise]. If your rate or your coverage ever changes, you hear it from me first, in plain language, before any letter reaches you. That is the deal, and it is the reason I am not overselling you today.</w:t>
      </w:r>
    </w:p>
    <w:p>
      <w:pPr>
        <w:spacing w:before="220" w:after="60"/>
      </w:pPr>
      <w:r>
        <w:rPr>
          <w:b/>
          <w:sz w:val="24"/>
          <w:szCs w:val="24"/>
        </w:rPr>
        <w:t xml:space="preserve">Make the no easy</w:t>
      </w:r>
    </w:p>
    <w:p>
      <w:pPr>
        <w:spacing w:after="120"/>
      </w:pPr>
      <w:r>
        <w:rPr>
          <w:sz w:val="22"/>
          <w:szCs w:val="22"/>
        </w:rPr>
        <w:t xml:space="preserve">If the answer is not now, that is genuinely fine, and I would like to know what is holding you back -- not to argue, but because it is usually something I can address. And no today is not no forever; your situation will change, and I will still be here at [agency] when it does.</w:t>
      </w:r>
    </w:p>
    <w:p>
      <w:pPr>
        <w:spacing w:before="220" w:after="60"/>
      </w:pPr>
      <w:r>
        <w:rPr>
          <w:b/>
          <w:sz w:val="24"/>
          <w:szCs w:val="24"/>
        </w:rPr>
        <w:t xml:space="preserve">Why it works</w:t>
      </w:r>
    </w:p>
    <w:p>
      <w:pPr>
        <w:spacing w:after="120"/>
      </w:pPr>
      <w:r>
        <w:rPr>
          <w:sz w:val="22"/>
          <w:szCs w:val="22"/>
        </w:rPr>
        <w:t xml:space="preserve">A concrete next step that binds nothing is a decision a cautious buyer can make; a vague let us proceed is one they postpone. Leading the close with your ongoing service rather than urgency frames insurance as a relationship, which is what it is. And making the no easy is what preserves it -- a prospect who was allowed to walk this year is the one who calls you first when they buy a house or have a child, and referrals follow the agent who did not push.</w:t>
      </w:r>
    </w:p>
    <w:p>
      <w:pPr>
        <w:spacing w:after="120"/>
      </w:pPr>
      <w:r>
        <w:rPr>
          <w:i/>
          <w:sz w:val="18"/>
          <w:szCs w:val="18"/>
        </w:rPr>
        <w:t xml:space="preserve">Free template from sem.chat  ·  https://sem.chat/templates/sales-pitch-script-insurance</w:t>
      </w:r>
    </w:p>
    <w:sectPr>
      <w:pgSz w:w="12240" w:h="15840"/>
      <w:pgMar w:top="1440" w:right="1440" w:bottom="1440" w:left="1440"/>
    </w:sectPr>
  </w:body>
</w:document>
</file>