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Mortgage Sales Pitch Script Templates</w:t>
      </w:r>
    </w:p>
    <w:p>
      <w:pPr>
        <w:spacing w:after="120"/>
      </w:pPr>
      <w:r>
        <w:rPr>
          <w:i/>
          <w:sz w:val="22"/>
          <w:szCs w:val="22"/>
        </w:rPr>
        <w:t xml:space="preserve">Six mortgage and refinance pitch scripts for engaged borrowers -- a rate-savings hook, qualifying, options, fee and rate objection handling, and a clean close to application.</w:t>
      </w:r>
    </w:p>
    <w:p>
      <w:pPr>
        <w:spacing w:before="220" w:after="60"/>
      </w:pPr>
      <w:r>
        <w:rPr>
          <w:b/>
          <w:sz w:val="28"/>
          <w:szCs w:val="28"/>
        </w:rPr>
        <w:t xml:space="preserve">The hook</w:t>
      </w:r>
    </w:p>
    <w:p>
      <w:pPr>
        <w:spacing w:after="120"/>
      </w:pPr>
      <w:r>
        <w:rPr>
          <w:i/>
          <w:sz w:val="20"/>
          <w:szCs w:val="20"/>
        </w:rPr>
        <w:t xml:space="preserve">When to use: Use it at the very start of a call with someone who already asked about a purchase loan or refinance.</w:t>
      </w:r>
    </w:p>
    <w:p>
      <w:pPr>
        <w:spacing w:before="220" w:after="60"/>
      </w:pPr>
      <w:r>
        <w:rPr>
          <w:b/>
          <w:sz w:val="24"/>
          <w:szCs w:val="24"/>
        </w:rPr>
        <w:t xml:space="preserve">Script</w:t>
      </w:r>
    </w:p>
    <w:p>
      <w:pPr>
        <w:spacing w:after="120"/>
      </w:pPr>
      <w:r>
        <w:rPr>
          <w:sz w:val="22"/>
          <w:szCs w:val="22"/>
        </w:rPr>
        <w:t xml:space="preserve">Good to connect, [first name] -- I am [your name] with [company], and I looked at your numbers before this call.</w:t>
      </w:r>
    </w:p>
    <w:p>
      <w:pPr>
        <w:spacing w:after="120"/>
      </w:pPr>
      <w:r>
        <w:rPr>
          <w:sz w:val="22"/>
          <w:szCs w:val="22"/>
        </w:rPr>
        <w:t xml:space="preserve">Here is the short version. At [current rate], you are paying more each month than you need to, and on today's pricing I can see a path to around [monthly savings] back in your pocket. That is not a teaser figure -- it is what your file, as it stands, appears to support.</w:t>
      </w:r>
    </w:p>
    <w:p>
      <w:pPr>
        <w:spacing w:before="220" w:after="60"/>
      </w:pPr>
      <w:r>
        <w:rPr>
          <w:b/>
          <w:sz w:val="24"/>
          <w:szCs w:val="24"/>
        </w:rPr>
        <w:t xml:space="preserve">The turn</w:t>
      </w:r>
    </w:p>
    <w:p>
      <w:pPr>
        <w:spacing w:after="120"/>
      </w:pPr>
      <w:r>
        <w:rPr>
          <w:sz w:val="22"/>
          <w:szCs w:val="22"/>
        </w:rPr>
        <w:t xml:space="preserve">I am not going to push an application on you in the next ten minutes. What I would like is to walk through your goal, confirm the number is real, and show you exactly where the savings come from. Then you decide whether it is worth your time.</w:t>
      </w:r>
    </w:p>
    <w:p>
      <w:pPr>
        <w:spacing w:before="220" w:after="60"/>
      </w:pPr>
      <w:r>
        <w:rPr>
          <w:b/>
          <w:sz w:val="24"/>
          <w:szCs w:val="24"/>
        </w:rPr>
        <w:t xml:space="preserve">If they are short on time</w:t>
      </w:r>
    </w:p>
    <w:p>
      <w:pPr>
        <w:spacing w:after="120"/>
      </w:pPr>
      <w:r>
        <w:rPr>
          <w:sz w:val="22"/>
          <w:szCs w:val="22"/>
        </w:rPr>
        <w:t xml:space="preserve">If you only have a couple of minutes, I can give you the headline figure and one thing to check on your current statement, and we pick it up later.</w:t>
      </w:r>
    </w:p>
    <w:p>
      <w:pPr>
        <w:spacing w:before="220" w:after="60"/>
      </w:pPr>
      <w:r>
        <w:rPr>
          <w:b/>
          <w:sz w:val="24"/>
          <w:szCs w:val="24"/>
        </w:rPr>
        <w:t xml:space="preserve">Why it works</w:t>
      </w:r>
    </w:p>
    <w:p>
      <w:pPr>
        <w:spacing w:after="120"/>
      </w:pPr>
      <w:r>
        <w:rPr>
          <w:sz w:val="22"/>
          <w:szCs w:val="22"/>
        </w:rPr>
        <w:t xml:space="preserve">Borrowers who reach out have already been pitched a rate by three other people, and every one of them led with the product. Leading with a specific dollar figure tied to their own file cuts through that, because a number they can picture beats a rate they have to interpret. Deferring the application removes the guard that goes up the moment a loan officer starts closing, and it signals you are here to be trusted with the largest debt they will ever carry, not to book a commission today.</w:t>
      </w:r>
    </w:p>
    <w:p>
      <w:pPr>
        <w:spacing w:before="220" w:after="60"/>
      </w:pPr>
      <w:r>
        <w:rPr>
          <w:b/>
          <w:sz w:val="28"/>
          <w:szCs w:val="28"/>
        </w:rPr>
        <w:t xml:space="preserve">The problem</w:t>
      </w:r>
    </w:p>
    <w:p>
      <w:pPr>
        <w:spacing w:after="120"/>
      </w:pPr>
      <w:r>
        <w:rPr>
          <w:i/>
          <w:sz w:val="20"/>
          <w:szCs w:val="20"/>
        </w:rPr>
        <w:t xml:space="preserve">When to use: Use it straight after the hook, before you name a single program or number.</w:t>
      </w:r>
    </w:p>
    <w:p>
      <w:pPr>
        <w:spacing w:before="220" w:after="60"/>
      </w:pPr>
      <w:r>
        <w:rPr>
          <w:b/>
          <w:sz w:val="24"/>
          <w:szCs w:val="24"/>
        </w:rPr>
        <w:t xml:space="preserve">Script</w:t>
      </w:r>
    </w:p>
    <w:p>
      <w:pPr>
        <w:spacing w:after="120"/>
      </w:pPr>
      <w:r>
        <w:rPr>
          <w:sz w:val="22"/>
          <w:szCs w:val="22"/>
        </w:rPr>
        <w:t xml:space="preserve">Before I show you options, [first name], I need to understand where you actually are, because a good number on the wrong loan helps nobody.</w:t>
      </w:r>
    </w:p>
    <w:p>
      <w:pPr>
        <w:spacing w:before="220" w:after="60"/>
      </w:pPr>
      <w:r>
        <w:rPr>
          <w:b/>
          <w:sz w:val="24"/>
          <w:szCs w:val="24"/>
        </w:rPr>
        <w:t xml:space="preserve">The qualifying part</w:t>
      </w:r>
    </w:p>
    <w:p>
      <w:pPr>
        <w:spacing w:after="120"/>
      </w:pPr>
      <w:r>
        <w:rPr>
          <w:sz w:val="22"/>
          <w:szCs w:val="22"/>
        </w:rPr>
        <w:t xml:space="preserve">Walk me through a few things: your [loan balance], roughly your [home value] now, your [current rate], and how long you plan to stay. The reason I ask is that [problem] is usually hiding in one of those answers -- most borrowers are losing money to a rate or a term that made sense years ago and quietly stopped making sense.</w:t>
      </w:r>
    </w:p>
    <w:p>
      <w:pPr>
        <w:spacing w:before="220" w:after="60"/>
      </w:pPr>
      <w:r>
        <w:rPr>
          <w:b/>
          <w:sz w:val="24"/>
          <w:szCs w:val="24"/>
        </w:rPr>
        <w:t xml:space="preserve">Being honest about the limits</w:t>
      </w:r>
    </w:p>
    <w:p>
      <w:pPr>
        <w:spacing w:after="120"/>
      </w:pPr>
      <w:r>
        <w:rPr>
          <w:sz w:val="22"/>
          <w:szCs w:val="22"/>
        </w:rPr>
        <w:t xml:space="preserve">I want to be straight with you: sometimes the answer is that you should stay exactly where you are. If refinancing costs you more than it saves over the time you will own this home, I will tell you that on this call, not after you have paid for an appraisal.</w:t>
      </w:r>
    </w:p>
    <w:p>
      <w:pPr>
        <w:spacing w:before="220" w:after="60"/>
      </w:pPr>
      <w:r>
        <w:rPr>
          <w:b/>
          <w:sz w:val="24"/>
          <w:szCs w:val="24"/>
        </w:rPr>
        <w:t xml:space="preserve">Why it works</w:t>
      </w:r>
    </w:p>
    <w:p>
      <w:pPr>
        <w:spacing w:after="120"/>
      </w:pPr>
      <w:r>
        <w:rPr>
          <w:sz w:val="22"/>
          <w:szCs w:val="22"/>
        </w:rPr>
        <w:t xml:space="preserve">A borrower who has been rate-shopped is braced for a pitch, so the fastest way to earn the room is to ask before you tell. Framing the questions as a search for [problem] turns an interrogation into a diagnosis, and a diagnosis implies there may be nothing to treat -- which is exactly the honesty that makes them believe the good news when it comes. Promising to wave them off a bad refinance is the single most disarming thing a loan officer can say, because every other caller is incentivized to close.</w:t>
      </w:r>
    </w:p>
    <w:p>
      <w:pPr>
        <w:spacing w:before="220" w:after="60"/>
      </w:pPr>
      <w:r>
        <w:rPr>
          <w:b/>
          <w:sz w:val="28"/>
          <w:szCs w:val="28"/>
        </w:rPr>
        <w:t xml:space="preserve">The solution</w:t>
      </w:r>
    </w:p>
    <w:p>
      <w:pPr>
        <w:spacing w:after="120"/>
      </w:pPr>
      <w:r>
        <w:rPr>
          <w:i/>
          <w:sz w:val="20"/>
          <w:szCs w:val="20"/>
        </w:rPr>
        <w:t xml:space="preserve">When to use: Use it right after qualifying, while their timeline and goal are still in the room.</w:t>
      </w:r>
    </w:p>
    <w:p>
      <w:pPr>
        <w:spacing w:before="220" w:after="60"/>
      </w:pPr>
      <w:r>
        <w:rPr>
          <w:b/>
          <w:sz w:val="24"/>
          <w:szCs w:val="24"/>
        </w:rPr>
        <w:t xml:space="preserve">Script</w:t>
      </w:r>
    </w:p>
    <w:p>
      <w:pPr>
        <w:spacing w:after="120"/>
      </w:pPr>
      <w:r>
        <w:rPr>
          <w:sz w:val="22"/>
          <w:szCs w:val="22"/>
        </w:rPr>
        <w:t xml:space="preserve">So here is what your file supports, [first name], and I will keep it to the two that actually fit rather than a menu of ten.</w:t>
      </w:r>
    </w:p>
    <w:p>
      <w:pPr>
        <w:spacing w:before="220" w:after="60"/>
      </w:pPr>
      <w:r>
        <w:rPr>
          <w:b/>
          <w:sz w:val="24"/>
          <w:szCs w:val="24"/>
        </w:rPr>
        <w:t xml:space="preserve">The options</w:t>
      </w:r>
    </w:p>
    <w:p>
      <w:pPr>
        <w:spacing w:after="120"/>
      </w:pPr>
      <w:r>
        <w:rPr>
          <w:sz w:val="22"/>
          <w:szCs w:val="22"/>
        </w:rPr>
        <w:t xml:space="preserve">Option one is [option one] -- your payment drops to [new payment], and you break even on the costs in [break even]. Option two is [option two], which costs a little more monthly but has you owning the home free and clear far sooner. Same file, two different goals. Which one matches what you told me you are trying to do?</w:t>
      </w:r>
    </w:p>
    <w:p>
      <w:pPr>
        <w:spacing w:before="220" w:after="60"/>
      </w:pPr>
      <w:r>
        <w:rPr>
          <w:b/>
          <w:sz w:val="24"/>
          <w:szCs w:val="24"/>
        </w:rPr>
        <w:t xml:space="preserve">What I would not do</w:t>
      </w:r>
    </w:p>
    <w:p>
      <w:pPr>
        <w:spacing w:after="120"/>
      </w:pPr>
      <w:r>
        <w:rPr>
          <w:sz w:val="22"/>
          <w:szCs w:val="22"/>
        </w:rPr>
        <w:t xml:space="preserve">I will tell you what I steered a borrower away from last week: the lowest possible rate with points rolled in that they would never have held the loan long enough to recover. It looked best on paper and it was the wrong call. I am not going to sell you a headline you cannot keep.</w:t>
      </w:r>
    </w:p>
    <w:p>
      <w:pPr>
        <w:spacing w:before="220" w:after="60"/>
      </w:pPr>
      <w:r>
        <w:rPr>
          <w:b/>
          <w:sz w:val="24"/>
          <w:szCs w:val="24"/>
        </w:rPr>
        <w:t xml:space="preserve">Why it works</w:t>
      </w:r>
    </w:p>
    <w:p>
      <w:pPr>
        <w:spacing w:after="120"/>
      </w:pPr>
      <w:r>
        <w:rPr>
          <w:sz w:val="22"/>
          <w:szCs w:val="22"/>
        </w:rPr>
        <w:t xml:space="preserve">Borrowers drown in loan options, and a drowning buyer defers. Narrowing to the two that fit their stated goal turns a comparison into a decision they can actually make. Naming the loan you talked someone out of is the most credible sentence in the pitch -- it proves you optimize for their break-even rather than your commission, which is precisely what a rate-shopper cannot verify from a quote sheet and desperately wants to believe.</w:t>
      </w:r>
    </w:p>
    <w:p>
      <w:pPr>
        <w:spacing w:before="220" w:after="60"/>
      </w:pPr>
      <w:r>
        <w:rPr>
          <w:b/>
          <w:sz w:val="28"/>
          <w:szCs w:val="28"/>
        </w:rPr>
        <w:t xml:space="preserve">The proof</w:t>
      </w:r>
    </w:p>
    <w:p>
      <w:pPr>
        <w:spacing w:after="120"/>
      </w:pPr>
      <w:r>
        <w:rPr>
          <w:i/>
          <w:sz w:val="20"/>
          <w:szCs w:val="20"/>
        </w:rPr>
        <w:t xml:space="preserve">When to use: Use it once an option is chosen, before any talk of locking or applying.</w:t>
      </w:r>
    </w:p>
    <w:p>
      <w:pPr>
        <w:spacing w:before="220" w:after="60"/>
      </w:pPr>
      <w:r>
        <w:rPr>
          <w:b/>
          <w:sz w:val="24"/>
          <w:szCs w:val="24"/>
        </w:rPr>
        <w:t xml:space="preserve">Script</w:t>
      </w:r>
    </w:p>
    <w:p>
      <w:pPr>
        <w:spacing w:after="120"/>
      </w:pPr>
      <w:r>
        <w:rPr>
          <w:sz w:val="22"/>
          <w:szCs w:val="22"/>
        </w:rPr>
        <w:t xml:space="preserve">Here is the part you can check yourself, [first name]. Over the life of [option one], you keep [total savings] that you are currently handing to your lender in interest.</w:t>
      </w:r>
    </w:p>
    <w:p>
      <w:pPr>
        <w:spacing w:before="220" w:after="60"/>
      </w:pPr>
      <w:r>
        <w:rPr>
          <w:b/>
          <w:sz w:val="24"/>
          <w:szCs w:val="24"/>
        </w:rPr>
        <w:t xml:space="preserve">The caveat</w:t>
      </w:r>
    </w:p>
    <w:p>
      <w:pPr>
        <w:spacing w:after="120"/>
      </w:pPr>
      <w:r>
        <w:rPr>
          <w:sz w:val="22"/>
          <w:szCs w:val="22"/>
        </w:rPr>
        <w:t xml:space="preserve">Now the honest bracket around that: [assumption]. If you sell or refinance again before [break even], the math changes, and I would rather you know that today than feel misled in two years. The savings are real, but they are real under conditions I want you to see.</w:t>
      </w:r>
    </w:p>
    <w:p>
      <w:pPr>
        <w:spacing w:before="220" w:after="60"/>
      </w:pPr>
      <w:r>
        <w:rPr>
          <w:b/>
          <w:sz w:val="24"/>
          <w:szCs w:val="24"/>
        </w:rPr>
        <w:t xml:space="preserve">Show the work</w:t>
      </w:r>
    </w:p>
    <w:p>
      <w:pPr>
        <w:spacing w:after="120"/>
      </w:pPr>
      <w:r>
        <w:rPr>
          <w:sz w:val="22"/>
          <w:szCs w:val="22"/>
        </w:rPr>
        <w:t xml:space="preserve">I am not going to ask you to trust the number. I will send you the full breakdown -- the current loan, the new loan, every cost line, and the month you cross into savings. Put it next to any other quote you have and the honest one usually wins.</w:t>
      </w:r>
    </w:p>
    <w:p>
      <w:pPr>
        <w:spacing w:before="220" w:after="60"/>
      </w:pPr>
      <w:r>
        <w:rPr>
          <w:b/>
          <w:sz w:val="24"/>
          <w:szCs w:val="24"/>
        </w:rPr>
        <w:t xml:space="preserve">Why it works</w:t>
      </w:r>
    </w:p>
    <w:p>
      <w:pPr>
        <w:spacing w:after="120"/>
      </w:pPr>
      <w:r>
        <w:rPr>
          <w:sz w:val="22"/>
          <w:szCs w:val="22"/>
        </w:rPr>
        <w:t xml:space="preserve">Rate-shoppers have been handed impressive figures with no assumptions attached, and they have learned to distrust all of them. Volunteering [assumption] and the break-even condition does the opposite of what they expect, and a borrower who sees you disclose the weak spot will believe [total savings]. Offering the line-by-line for comparison is the same move in paper form: only the lender with an honest number invites you to check it against everyone else's.</w:t>
      </w:r>
    </w:p>
    <w:p>
      <w:pPr>
        <w:spacing w:before="220" w:after="60"/>
      </w:pPr>
      <w:r>
        <w:rPr>
          <w:b/>
          <w:sz w:val="28"/>
          <w:szCs w:val="28"/>
        </w:rPr>
        <w:t xml:space="preserve">Handle the objection</w:t>
      </w:r>
    </w:p>
    <w:p>
      <w:pPr>
        <w:spacing w:after="120"/>
      </w:pPr>
      <w:r>
        <w:rPr>
          <w:i/>
          <w:sz w:val="20"/>
          <w:szCs w:val="20"/>
        </w:rPr>
        <w:t xml:space="preserve">When to use: Use it when the borrower pushes back on your rate or fees, or goes quiet after the number.</w:t>
      </w:r>
    </w:p>
    <w:p>
      <w:pPr>
        <w:spacing w:before="220" w:after="60"/>
      </w:pPr>
      <w:r>
        <w:rPr>
          <w:b/>
          <w:sz w:val="24"/>
          <w:szCs w:val="24"/>
        </w:rPr>
        <w:t xml:space="preserve">Script</w:t>
      </w:r>
    </w:p>
    <w:p>
      <w:pPr>
        <w:spacing w:after="120"/>
      </w:pPr>
      <w:r>
        <w:rPr>
          <w:sz w:val="22"/>
          <w:szCs w:val="22"/>
        </w:rPr>
        <w:t xml:space="preserve">That is a fair thing to raise, [first name], and I would rather work through it now than have you sign something you are unsure about.</w:t>
      </w:r>
    </w:p>
    <w:p>
      <w:pPr>
        <w:spacing w:before="220" w:after="60"/>
      </w:pPr>
      <w:r>
        <w:rPr>
          <w:b/>
          <w:sz w:val="24"/>
          <w:szCs w:val="24"/>
        </w:rPr>
        <w:t xml:space="preserve">Concede the true part</w:t>
      </w:r>
    </w:p>
    <w:p>
      <w:pPr>
        <w:spacing w:after="120"/>
      </w:pPr>
      <w:r>
        <w:rPr>
          <w:sz w:val="22"/>
          <w:szCs w:val="22"/>
        </w:rPr>
        <w:t xml:space="preserve">Where you are right: on [objection], [honest concession]. I am not going to pretend the fees are zero or that my rate is the lowest number you will ever see quoted. Someone can always advertise lower.</w:t>
      </w:r>
    </w:p>
    <w:p>
      <w:pPr>
        <w:spacing w:before="220" w:after="60"/>
      </w:pPr>
      <w:r>
        <w:rPr>
          <w:b/>
          <w:sz w:val="24"/>
          <w:szCs w:val="24"/>
        </w:rPr>
        <w:t xml:space="preserve">Address the rest</w:t>
      </w:r>
    </w:p>
    <w:p>
      <w:pPr>
        <w:spacing w:after="120"/>
      </w:pPr>
      <w:r>
        <w:rPr>
          <w:sz w:val="22"/>
          <w:szCs w:val="22"/>
        </w:rPr>
        <w:t xml:space="preserve">Where it looks different up close is here: [evidence]. A rate a quarter-point lower with double the fees, or a quote that quietly assumes points you have not agreed to, costs you more over the time you will actually hold this loan. Cheapest today is not the same as cheapest overall.</w:t>
      </w:r>
    </w:p>
    <w:p>
      <w:pPr>
        <w:spacing w:before="220" w:after="60"/>
      </w:pPr>
      <w:r>
        <w:rPr>
          <w:b/>
          <w:sz w:val="24"/>
          <w:szCs w:val="24"/>
        </w:rPr>
        <w:t xml:space="preserve">The real question</w:t>
      </w:r>
    </w:p>
    <w:p>
      <w:pPr>
        <w:spacing w:after="120"/>
      </w:pPr>
      <w:r>
        <w:rPr>
          <w:sz w:val="22"/>
          <w:szCs w:val="22"/>
        </w:rPr>
        <w:t xml:space="preserve">Let me ask the more useful thing: what would the numbers need to show for you to feel good moving forward? If it is a break-even you want under a certain point, tell me and I will show you honestly whether this loan clears it. If it does not, I would rather lose the deal than put you in the wrong one.</w:t>
      </w:r>
    </w:p>
    <w:p>
      <w:pPr>
        <w:spacing w:before="220" w:after="60"/>
      </w:pPr>
      <w:r>
        <w:rPr>
          <w:b/>
          <w:sz w:val="24"/>
          <w:szCs w:val="24"/>
        </w:rPr>
        <w:t xml:space="preserve">Why it works</w:t>
      </w:r>
    </w:p>
    <w:p>
      <w:pPr>
        <w:spacing w:after="120"/>
      </w:pPr>
      <w:r>
        <w:rPr>
          <w:sz w:val="22"/>
          <w:szCs w:val="22"/>
        </w:rPr>
        <w:t xml:space="preserve">Conceding [honest concession] before you counter makes the counter believable, because a loan officer who admits their rate is not the rock-bottom advertised number is worth hearing on everything else. Moving the borrower from judging your quote to naming a condition converts a stalled negotiation into a testable target -- and it usually surfaces the real worry, which is rarely the rate itself and often the fear of being taken advantage of on the biggest transaction of their life.</w:t>
      </w:r>
    </w:p>
    <w:p>
      <w:pPr>
        <w:spacing w:before="220" w:after="60"/>
      </w:pPr>
      <w:r>
        <w:rPr>
          <w:b/>
          <w:sz w:val="28"/>
          <w:szCs w:val="28"/>
        </w:rPr>
        <w:t xml:space="preserve">The close</w:t>
      </w:r>
    </w:p>
    <w:p>
      <w:pPr>
        <w:spacing w:after="120"/>
      </w:pPr>
      <w:r>
        <w:rPr>
          <w:i/>
          <w:sz w:val="20"/>
          <w:szCs w:val="20"/>
        </w:rPr>
        <w:t xml:space="preserve">When to use: Use it at the end, once the option, the savings, and the objections have all been aired.</w:t>
      </w:r>
    </w:p>
    <w:p>
      <w:pPr>
        <w:spacing w:before="220" w:after="60"/>
      </w:pPr>
      <w:r>
        <w:rPr>
          <w:b/>
          <w:sz w:val="24"/>
          <w:szCs w:val="24"/>
        </w:rPr>
        <w:t xml:space="preserve">Script</w:t>
      </w:r>
    </w:p>
    <w:p>
      <w:pPr>
        <w:spacing w:after="120"/>
      </w:pPr>
      <w:r>
        <w:rPr>
          <w:sz w:val="22"/>
          <w:szCs w:val="22"/>
        </w:rPr>
        <w:t xml:space="preserve">So here is the ask, [first name], and I will make it plainly.</w:t>
      </w:r>
    </w:p>
    <w:p>
      <w:pPr>
        <w:spacing w:after="120"/>
      </w:pPr>
      <w:r>
        <w:rPr>
          <w:sz w:val="22"/>
          <w:szCs w:val="22"/>
        </w:rPr>
        <w:t xml:space="preserve">The next step is the application -- [application step] -- and it locks in nothing you cannot walk away from. It lets me pull the real numbers and hold today's pricing while we finish. That is the step, not a commitment to close.</w:t>
      </w:r>
    </w:p>
    <w:p>
      <w:pPr>
        <w:spacing w:before="220" w:after="60"/>
      </w:pPr>
      <w:r>
        <w:rPr>
          <w:b/>
          <w:sz w:val="24"/>
          <w:szCs w:val="24"/>
        </w:rPr>
        <w:t xml:space="preserve">What you get from me</w:t>
      </w:r>
    </w:p>
    <w:p>
      <w:pPr>
        <w:spacing w:after="120"/>
      </w:pPr>
      <w:r>
        <w:rPr>
          <w:sz w:val="22"/>
          <w:szCs w:val="22"/>
        </w:rPr>
        <w:t xml:space="preserve">And here is the part that matters more than the signature. From here to closing, [service promise]. If anything in the numbers moves, you hear it from me first, in plain language, before it ever shows up on a document. That is the deal, and it is why I am not overselling you today.</w:t>
      </w:r>
    </w:p>
    <w:p>
      <w:pPr>
        <w:spacing w:before="220" w:after="60"/>
      </w:pPr>
      <w:r>
        <w:rPr>
          <w:b/>
          <w:sz w:val="24"/>
          <w:szCs w:val="24"/>
        </w:rPr>
        <w:t xml:space="preserve">Make the no easy</w:t>
      </w:r>
    </w:p>
    <w:p>
      <w:pPr>
        <w:spacing w:after="120"/>
      </w:pPr>
      <w:r>
        <w:rPr>
          <w:sz w:val="22"/>
          <w:szCs w:val="22"/>
        </w:rPr>
        <w:t xml:space="preserve">If the answer is not now, that is genuinely fine, and I would like to know what is holding you back -- not to argue, but because it is usually something I can actually fix. And no today is not no forever. Rates move, and you have a standing line to me at [company] the day the math changes.</w:t>
      </w:r>
    </w:p>
    <w:p>
      <w:pPr>
        <w:spacing w:before="220" w:after="60"/>
      </w:pPr>
      <w:r>
        <w:rPr>
          <w:b/>
          <w:sz w:val="24"/>
          <w:szCs w:val="24"/>
        </w:rPr>
        <w:t xml:space="preserve">Why it works</w:t>
      </w:r>
    </w:p>
    <w:p>
      <w:pPr>
        <w:spacing w:after="120"/>
      </w:pPr>
      <w:r>
        <w:rPr>
          <w:sz w:val="22"/>
          <w:szCs w:val="22"/>
        </w:rPr>
        <w:t xml:space="preserve">A concrete next step that commits to nothing is a decision a nervous borrower can say yes to; a vague let us move forward is one they defer. Leading the close with your service promise rather than urgency frames a relationship around the biggest debt of their life as accountable, not transactional. And making the no easy is what keeps the door open -- a borrower who was allowed to walk this month is the one who calls you first when rates drop, and referrals follow the lender who did not push.</w:t>
      </w:r>
    </w:p>
    <w:p>
      <w:pPr>
        <w:spacing w:after="120"/>
      </w:pPr>
      <w:r>
        <w:rPr>
          <w:i/>
          <w:sz w:val="18"/>
          <w:szCs w:val="18"/>
        </w:rPr>
        <w:t xml:space="preserve">Free template from sem.chat  ·  https://sem.chat/templates/sales-pitch-script-mortgage</w:t>
      </w:r>
    </w:p>
    <w:sectPr>
      <w:pgSz w:w="12240" w:h="15840"/>
      <w:pgMar w:top="1440" w:right="1440" w:bottom="1440" w:left="1440"/>
    </w:sectPr>
  </w:body>
</w:document>
</file>